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57380E" w:rsidRPr="00825B8D" w:rsidTr="00F6488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7380E" w:rsidRPr="00936A2A" w:rsidRDefault="0057380E" w:rsidP="00F6488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888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09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7380E" w:rsidRPr="005B0800" w:rsidRDefault="0057380E" w:rsidP="00F6488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proofErr w:type="spellStart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</w:t>
            </w:r>
            <w:proofErr w:type="spellEnd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Station Douche </w:t>
            </w:r>
            <w:proofErr w:type="spellStart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d’urgence</w:t>
            </w:r>
            <w:proofErr w:type="spellEnd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avec grille de protection, </w:t>
            </w:r>
            <w:proofErr w:type="spellStart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vidange</w:t>
            </w:r>
            <w:proofErr w:type="spellEnd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automatique</w:t>
            </w:r>
            <w:proofErr w:type="spellEnd"/>
            <w:r w:rsidRPr="003E1A8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pour montage au sol</w:t>
            </w:r>
          </w:p>
        </w:tc>
      </w:tr>
      <w:tr w:rsidR="0057380E" w:rsidRPr="00825B8D" w:rsidTr="00F6488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Station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avec grille de protection,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vidange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pour montage au sol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bâti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tubes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dimensions (h x l x p) : 960 x 850 x 900 mm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actionnement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la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l’aide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la grille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galvanisé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fixation via un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câble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sur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mécanisme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renvoi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angulaire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dimensions (l x p) : 800 x 800 mm 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mécanisme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renvoi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angulaire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fixation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sur le tube vertical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robinet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billes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1"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levier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renvoi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d’angle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raccord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d’eau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 1",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testé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approuvé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DIN-DVGW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pied support avec 4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perçages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fixation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, dimensions 200 x 200 mm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tube vertical 1 1/4"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trois parties,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hauteur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totale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2330 mm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bras de douche mural 3/4"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portée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600 mm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régulateur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débit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intégré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50 litres/minute pour un motif de jet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normalisé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avec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une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plage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fonctionnement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prédéterminée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1,5 à 3 bars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pression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d'écoulement</w:t>
            </w:r>
            <w:proofErr w:type="spellEnd"/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douchette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haute performance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acier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inoxydable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finition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polie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avec un motif de jet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optimisé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résistante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à la corrosion, sans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quasiment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aucune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maintenance et anti-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tartre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très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robuste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à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vidange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automatique</w:t>
            </w:r>
            <w:proofErr w:type="spellEnd"/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panneau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pour douche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d’urgence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corporelle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EN ISO 7010 et ASR A1.3, film PVC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autocollant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, dimensions 150 x 150 mm,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largeur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détection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15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mètres</w:t>
            </w:r>
            <w:proofErr w:type="spellEnd"/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BGI/GUV-I 850-0, DIN 1988 et EN 1717</w:t>
            </w:r>
          </w:p>
          <w:p w:rsidR="0057380E" w:rsidRPr="00324C4D" w:rsidRDefault="0057380E" w:rsidP="00F6488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selon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ANSI Z358.1-2014, NF EN 15154-1:2006 et NF EN 15154-5:2019</w:t>
            </w:r>
          </w:p>
          <w:p w:rsidR="0057380E" w:rsidRPr="00031497" w:rsidRDefault="0057380E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testé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et </w:t>
            </w:r>
            <w:proofErr w:type="spellStart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>approuvé</w:t>
            </w:r>
            <w:proofErr w:type="spellEnd"/>
            <w:r w:rsidRPr="00324C4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ou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équivalent</w:t>
            </w:r>
            <w:proofErr w:type="spellEnd"/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Numéro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d’article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888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:rsidR="0057380E" w:rsidRPr="00031497" w:rsidRDefault="0057380E" w:rsidP="00F6488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:rsidR="0057380E" w:rsidRPr="000C04E8" w:rsidRDefault="0057380E" w:rsidP="00F6488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:rsidR="0057380E" w:rsidRPr="00E36286" w:rsidRDefault="0057380E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Pression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,5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:rsidR="0057380E" w:rsidRPr="00E36286" w:rsidRDefault="0057380E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Pression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de service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>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,5 à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:rsidR="0057380E" w:rsidRPr="00E36286" w:rsidRDefault="0057380E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24C4D">
              <w:rPr>
                <w:rFonts w:ascii="Arial" w:hAnsi="Arial" w:cs="Arial"/>
                <w:bCs/>
                <w:sz w:val="18"/>
                <w:lang w:val="en-GB"/>
              </w:rPr>
              <w:t>50 litres/min</w:t>
            </w:r>
          </w:p>
          <w:p w:rsidR="0057380E" w:rsidRPr="00F222BF" w:rsidRDefault="0057380E" w:rsidP="00F64885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lang w:val="en-GB"/>
              </w:rPr>
              <w:t>d’eau</w:t>
            </w:r>
            <w:proofErr w:type="spellEnd"/>
            <w:r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24C4D">
              <w:rPr>
                <w:rFonts w:ascii="Arial" w:hAnsi="Arial" w:cs="Arial"/>
                <w:bCs/>
                <w:sz w:val="18"/>
                <w:lang w:val="en-GB"/>
              </w:rPr>
              <w:t>M 1"</w:t>
            </w:r>
          </w:p>
        </w:tc>
      </w:tr>
    </w:tbl>
    <w:p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AE6" w:rsidRDefault="00507AE6" w:rsidP="00323468">
      <w:r>
        <w:separator/>
      </w:r>
    </w:p>
  </w:endnote>
  <w:endnote w:type="continuationSeparator" w:id="0">
    <w:p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proofErr w:type="spellStart"/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>e</w:t>
    </w:r>
    <w:proofErr w:type="spellEnd"/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57380E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57380E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57380E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:rsidR="00C37F86" w:rsidRDefault="00C37F86">
    <w:pPr>
      <w:pStyle w:val="Fuzeile"/>
    </w:pPr>
  </w:p>
  <w:p w:rsidR="00C37F86" w:rsidRDefault="0057380E">
    <w:pPr>
      <w:pStyle w:val="Fuzeile"/>
    </w:pPr>
    <w:r>
      <w:rPr>
        <w:noProof/>
      </w:rPr>
      <w:drawing>
        <wp:inline distT="0" distB="0" distL="0" distR="0" wp14:anchorId="4C1C018C" wp14:editId="697438BE">
          <wp:extent cx="7560310" cy="730250"/>
          <wp:effectExtent l="0" t="0" r="2540" b="0"/>
          <wp:docPr id="4" name="Grafik 4" descr="Fußzeile-Vorlage_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ßzeile-Vorlage_F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AE6" w:rsidRDefault="00507AE6" w:rsidP="00323468">
      <w:r>
        <w:separator/>
      </w:r>
    </w:p>
  </w:footnote>
  <w:footnote w:type="continuationSeparator" w:id="0">
    <w:p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F86" w:rsidRDefault="0057380E">
    <w:pPr>
      <w:pStyle w:val="Kopfzeile"/>
    </w:pPr>
    <w:r>
      <w:rPr>
        <w:noProof/>
      </w:rPr>
      <w:drawing>
        <wp:inline distT="0" distB="0" distL="0" distR="0">
          <wp:extent cx="7560310" cy="1266400"/>
          <wp:effectExtent l="0" t="0" r="2540" b="0"/>
          <wp:docPr id="1" name="Grafik 1" descr="Kopfzeile-Ausschreibungstexte-20-Notduschen-Stationen_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-Ausschreibungstexte-20-Notduschen-Stationen_F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0j2DK3e+iYZ8GYpEbBxR15yz0RxPcxawjl1zJbyFrD/vwYw4ounEY5Mqwfbu7dSm4bwtTXMxBn4Df2Az47jw0A==" w:salt="/VI0FBsttFcx+LKpV56HQ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380E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6B0C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ACC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1770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4E6E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83933-C154-47B7-826B-B2A9241CE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1594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Henry Frank</cp:lastModifiedBy>
  <cp:revision>4</cp:revision>
  <cp:lastPrinted>2014-01-03T06:33:00Z</cp:lastPrinted>
  <dcterms:created xsi:type="dcterms:W3CDTF">2020-04-30T08:05:00Z</dcterms:created>
  <dcterms:modified xsi:type="dcterms:W3CDTF">2021-04-21T16:28:00Z</dcterms:modified>
</cp:coreProperties>
</file>