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42BAC" w:rsidRPr="00F5084A" w14:paraId="777E6003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CC946D" w14:textId="77777777" w:rsidR="00942BAC" w:rsidRPr="00936A2A" w:rsidRDefault="00942BAC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863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6706D7" w14:textId="77777777" w:rsidR="00942BAC" w:rsidRPr="00CF5345" w:rsidRDefault="00942BAC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CF534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safety shower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combination, with hand-held eye shower</w:t>
            </w:r>
            <w:r w:rsidRPr="00CF534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wall mounted, exposed pipework</w:t>
            </w:r>
          </w:p>
        </w:tc>
      </w:tr>
      <w:tr w:rsidR="00942BAC" w:rsidRPr="00F5084A" w14:paraId="70586179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36413C" w14:textId="77777777" w:rsidR="00942BAC" w:rsidRDefault="00942BA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safety shower combination, with hand-held eye shower, wall mounted, exposed pipework</w:t>
            </w:r>
          </w:p>
          <w:p w14:paraId="2A71753D" w14:textId="77777777" w:rsidR="00942BAC" w:rsidRDefault="00942BA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 including top and bottom water inlet ¾” female for installation in circulation lines, plug ¾” of stainless steel</w:t>
            </w:r>
          </w:p>
          <w:p w14:paraId="5DAB61DA" w14:textId="77777777" w:rsidR="00942BAC" w:rsidRDefault="00942BAC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wall flange with 4 mounting holes of stainless steel, polished, water inlet ¾” female</w:t>
            </w:r>
          </w:p>
          <w:p w14:paraId="12D5C6FC" w14:textId="77777777" w:rsidR="00942BAC" w:rsidRDefault="00942BAC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piece ¾” of stainless steel, for easy installation and alignment of the shower</w:t>
            </w:r>
          </w:p>
          <w:p w14:paraId="2E3F5C68" w14:textId="77777777" w:rsidR="00942BAC" w:rsidRDefault="00942BA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¾” of stainless steel, with quick connect system and pull rod actuation, DIN-DVGW tested and certificated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</w:p>
          <w:p w14:paraId="4FC8D7B9" w14:textId="77777777" w:rsidR="00942BAC" w:rsidRDefault="00942BA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700 mm</w:t>
            </w:r>
          </w:p>
          <w:p w14:paraId="6708BB28" w14:textId="77777777" w:rsidR="00942BAC" w:rsidRDefault="00942BAC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625 mm</w:t>
            </w:r>
          </w:p>
          <w:p w14:paraId="5500DD66" w14:textId="77777777" w:rsidR="00942BAC" w:rsidRDefault="00942BAC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1D3A732A" w14:textId="77777777" w:rsidR="00942BAC" w:rsidRDefault="00942BAC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lang w:val="en-GB"/>
              </w:rPr>
              <w:t>high-performance shower head of stainless steel, polished, with improved spray pattern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>corrosion resistant, largely scale and maintenance-free, very robust, self-draining</w:t>
            </w:r>
          </w:p>
          <w:p w14:paraId="6660D551" w14:textId="77777777" w:rsidR="00942BAC" w:rsidRDefault="00942BA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body safety shower according to EN ISO 7010 und ASR A1.3, self-adhesive PVC-film, 150 x 150 mm, viewing distance 15 metre</w:t>
            </w:r>
          </w:p>
          <w:p w14:paraId="2BE47412" w14:textId="77777777" w:rsidR="00942BAC" w:rsidRDefault="00942BA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two connection pipes ¾“ of stainless steel,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total length 1500 mm</w:t>
            </w:r>
          </w:p>
          <w:p w14:paraId="7645A2BD" w14:textId="77777777" w:rsidR="00942BAC" w:rsidRDefault="00942BA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wall flange with 4 mounting holes of stainless steel, polished, water inlet ¾” female</w:t>
            </w:r>
          </w:p>
          <w:p w14:paraId="68812272" w14:textId="77777777" w:rsidR="00942BAC" w:rsidRDefault="00942BAC" w:rsidP="00E80F15">
            <w:pPr>
              <w:rPr>
                <w:rFonts w:ascii="Arial" w:hAnsi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szCs w:val="18"/>
                <w:lang w:val="en-GB"/>
              </w:rPr>
              <w:t>- inclusive ClassicLine hand-held eye shower with one spray head 45°, wall mounted</w:t>
            </w:r>
          </w:p>
          <w:p w14:paraId="3D135DEF" w14:textId="77777777" w:rsidR="00942BAC" w:rsidRDefault="00942BAC" w:rsidP="00E80F15">
            <w:pPr>
              <w:tabs>
                <w:tab w:val="left" w:pos="900"/>
              </w:tabs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ergonomically shaped handle with integrated, adjusting activation made of plastics, valve not self-closing</w:t>
            </w:r>
          </w:p>
          <w:p w14:paraId="2B077098" w14:textId="77777777" w:rsidR="00942BAC" w:rsidRDefault="00942BAC" w:rsidP="00E80F15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high-performance spray head for large-scale dispersion of water, 45° angled, with plastic spray plate, largely scale-free, with rubber sleeves and sealed dust caps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integrated flow regulation 7 litre / minute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1.5 to 5 bar flow pressure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integrated backflow preventer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to protect the drinking water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stainless steel covered hose, length 1.5 meter, water inlet ½” female, DIN-DVGW tested and certificated</w:t>
            </w:r>
          </w:p>
          <w:p w14:paraId="577737BB" w14:textId="77777777" w:rsidR="00942BAC" w:rsidRDefault="00942BA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- robust table and wall mounting bracket with positioning of the shower, accessories M28x1,5x80mm, incl. fastening-parts kit with nut M28x1,5mm and 2 screws M5 for mounting difficult to access, sealing to table surface with O-Ring</w:t>
            </w:r>
          </w:p>
          <w:p w14:paraId="13A1E9D6" w14:textId="77777777" w:rsidR="00942BAC" w:rsidRPr="00CF630A" w:rsidRDefault="00942BA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eye shower according to EN ISO 7010 und ASR A1.3, self-adhesive PVC-film, 100 x 100 mm, viewing distance 10 metre</w:t>
            </w:r>
          </w:p>
          <w:p w14:paraId="4594759B" w14:textId="77777777" w:rsidR="00942BAC" w:rsidRPr="000C04E8" w:rsidRDefault="00942BA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6B70A45B" w14:textId="77777777" w:rsidR="00942BAC" w:rsidRPr="00265C26" w:rsidRDefault="00942BA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5B5E2A39" w14:textId="77777777" w:rsidR="00942BAC" w:rsidRPr="00031497" w:rsidRDefault="00942BAC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4686AD97" w14:textId="77777777" w:rsidR="00942BAC" w:rsidRPr="00031497" w:rsidRDefault="00942BA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A787745" w14:textId="77777777" w:rsidR="00811907" w:rsidRPr="000C04E8" w:rsidRDefault="00811907" w:rsidP="0081190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0A845E32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131E6C9F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1139DC0B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73BB4206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proofErr w:type="gramStart"/>
            <w:r w:rsidRPr="00062B53">
              <w:rPr>
                <w:rFonts w:ascii="Arial" w:hAnsi="Arial" w:cs="Arial"/>
                <w:bCs/>
                <w:sz w:val="18"/>
                <w:lang w:val="en-GB"/>
              </w:rPr>
              <w:t>¾“ female</w:t>
            </w:r>
            <w:proofErr w:type="gramEnd"/>
          </w:p>
          <w:p w14:paraId="71E0CA93" w14:textId="77777777" w:rsidR="00811907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Dimensions: (H x W x D): 1625 x 300 x 625 mm</w:t>
            </w:r>
          </w:p>
          <w:p w14:paraId="57C866E8" w14:textId="77777777" w:rsidR="00811907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3E20B5B6" w14:textId="77777777" w:rsidR="00811907" w:rsidRPr="00062B53" w:rsidRDefault="00811907" w:rsidP="00811907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062B53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07E7E262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65E48637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1,5 bis 5 bar</w:t>
            </w:r>
          </w:p>
          <w:p w14:paraId="0AFDEA2A" w14:textId="77777777" w:rsidR="00811907" w:rsidRPr="00062B53" w:rsidRDefault="00811907" w:rsidP="008119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rate: 7 l/min</w:t>
            </w:r>
          </w:p>
          <w:p w14:paraId="6068F38D" w14:textId="77777777" w:rsidR="00942BAC" w:rsidRPr="00AA22EB" w:rsidRDefault="00942BA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55453AC" w14:textId="77777777" w:rsidR="00942BAC" w:rsidRPr="00AA22EB" w:rsidRDefault="00942BA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7F1AB317" w14:textId="77777777" w:rsidR="00942BAC" w:rsidRDefault="00942BAC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3E556FBE" w14:textId="77777777" w:rsidR="00942BAC" w:rsidRPr="00A3600B" w:rsidRDefault="00942BAC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6EACA58F" w14:textId="77777777" w:rsidR="00942BAC" w:rsidRPr="004954BE" w:rsidRDefault="00942BAC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  <w:r w:rsidRPr="004954BE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</w:p>
        </w:tc>
      </w:tr>
    </w:tbl>
    <w:p w14:paraId="09A048FC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2B86F" w14:textId="77777777" w:rsidR="00507AE6" w:rsidRDefault="00507AE6" w:rsidP="00323468">
      <w:r>
        <w:separator/>
      </w:r>
    </w:p>
  </w:endnote>
  <w:endnote w:type="continuationSeparator" w:id="0">
    <w:p w14:paraId="781DEDCA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9C84D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942BA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942BA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2E5607FE" w14:textId="77777777" w:rsidR="00C37F86" w:rsidRDefault="00C37F86">
    <w:pPr>
      <w:pStyle w:val="Fuzeile"/>
    </w:pPr>
  </w:p>
  <w:p w14:paraId="357D62D5" w14:textId="5DB054D1" w:rsidR="00C37F86" w:rsidRDefault="00811907">
    <w:pPr>
      <w:pStyle w:val="Fuzeile"/>
    </w:pPr>
    <w:r>
      <w:rPr>
        <w:noProof/>
      </w:rPr>
      <w:drawing>
        <wp:inline distT="0" distB="0" distL="0" distR="0" wp14:anchorId="50B2CFFC" wp14:editId="76E1CC43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FF94D" w14:textId="77777777" w:rsidR="00507AE6" w:rsidRDefault="00507AE6" w:rsidP="00323468">
      <w:r>
        <w:separator/>
      </w:r>
    </w:p>
  </w:footnote>
  <w:footnote w:type="continuationSeparator" w:id="0">
    <w:p w14:paraId="2D7EC927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50A8E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2349BBB2" wp14:editId="5EB25056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WEhgVDNAwdHO0BSMFDi8u9/rYTvWO7U6tr4owpHbjmiVCSpjMSSd+PzJhMKqRhqO4iPHXbOjtcoJwuAWIw8Zw==" w:salt="ckMJDsW3+85Wdw81VQfuV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438F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1907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2BAC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E4EBCEF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17928-AC91-4974-8934-B8C1B399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2742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2020-06-09T09:59:00Z</dcterms:created>
  <dcterms:modified xsi:type="dcterms:W3CDTF">2024-10-02T12:25:00Z</dcterms:modified>
</cp:coreProperties>
</file>