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A91D4F" w:rsidRPr="007B372C" w14:paraId="1D5E9F3C" w14:textId="77777777" w:rsidTr="00DE60C5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C0EB6D" w14:textId="77777777" w:rsidR="00A91D4F" w:rsidRPr="00676DFC" w:rsidRDefault="00A91D4F" w:rsidP="00DE60C5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676DFC">
              <w:rPr>
                <w:rFonts w:ascii="Arial Black" w:hAnsi="Arial Black" w:cs="Arial"/>
                <w:sz w:val="20"/>
                <w:szCs w:val="20"/>
              </w:rPr>
              <w:t xml:space="preserve">BR 305 </w:t>
            </w:r>
            <w:r>
              <w:rPr>
                <w:rFonts w:ascii="Arial Black" w:hAnsi="Arial Black" w:cs="Arial"/>
                <w:sz w:val="20"/>
                <w:szCs w:val="20"/>
              </w:rPr>
              <w:t>1</w:t>
            </w:r>
            <w:r w:rsidRPr="00676DFC">
              <w:rPr>
                <w:rFonts w:ascii="Arial Black" w:hAnsi="Arial Black" w:cs="Arial"/>
                <w:sz w:val="20"/>
                <w:szCs w:val="20"/>
              </w:rPr>
              <w:t>95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1485D2" w14:textId="77777777" w:rsidR="00A91D4F" w:rsidRPr="007518EF" w:rsidRDefault="00A91D4F" w:rsidP="00DE60C5">
            <w:pPr>
              <w:tabs>
                <w:tab w:val="left" w:pos="-4167"/>
              </w:tabs>
              <w:rPr>
                <w:rFonts w:ascii="Arial" w:hAnsi="Arial"/>
                <w:sz w:val="18"/>
                <w:lang w:val="en-GB"/>
              </w:rPr>
            </w:pPr>
            <w:r w:rsidRPr="00795A81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PremiumLine Laveur d’yeux avec vidange automatique et cuvette en acier inoxydable, pour montage au sol</w:t>
            </w:r>
          </w:p>
        </w:tc>
      </w:tr>
      <w:tr w:rsidR="00A91D4F" w:rsidRPr="007B372C" w14:paraId="26BAFB05" w14:textId="77777777" w:rsidTr="00DE60C5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3174F1C" w14:textId="77777777" w:rsidR="007601B0" w:rsidRPr="00563A40" w:rsidRDefault="007601B0" w:rsidP="007601B0">
            <w:pPr>
              <w:rPr>
                <w:rFonts w:ascii="Arial" w:hAnsi="Arial"/>
                <w:sz w:val="18"/>
                <w:szCs w:val="20"/>
              </w:rPr>
            </w:pP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PremiumLine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-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Laveur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d’yeux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avec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vidange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automatique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et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cuvette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en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acier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inoxydable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,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pour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montage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au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sol</w:t>
            </w:r>
            <w:proofErr w:type="spellEnd"/>
          </w:p>
          <w:p w14:paraId="1042D6D7" w14:textId="77777777" w:rsidR="007601B0" w:rsidRPr="00563A40" w:rsidRDefault="007601B0" w:rsidP="007601B0">
            <w:pPr>
              <w:rPr>
                <w:rFonts w:ascii="Arial" w:hAnsi="Arial"/>
                <w:sz w:val="18"/>
                <w:szCs w:val="20"/>
              </w:rPr>
            </w:pPr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-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pied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support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avec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4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perçages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de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fixation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en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acier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inoxydable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,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finition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polie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, </w:t>
            </w:r>
            <w:proofErr w:type="spellStart"/>
            <w:r w:rsidRPr="00F10236">
              <w:rPr>
                <w:rFonts w:ascii="Arial" w:eastAsia="Arial" w:hAnsi="Arial" w:cs="Arial"/>
                <w:sz w:val="18"/>
                <w:szCs w:val="20"/>
                <w:lang w:bidi="fr-FR"/>
              </w:rPr>
              <w:t>Diamètre</w:t>
            </w:r>
            <w:proofErr w:type="spellEnd"/>
            <w:r w:rsidRPr="00F10236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200 mm</w:t>
            </w:r>
          </w:p>
          <w:p w14:paraId="6F38BEA2" w14:textId="77777777" w:rsidR="007601B0" w:rsidRPr="00563A40" w:rsidRDefault="007601B0" w:rsidP="007601B0">
            <w:pPr>
              <w:rPr>
                <w:rFonts w:ascii="Arial" w:hAnsi="Arial"/>
                <w:sz w:val="18"/>
                <w:szCs w:val="20"/>
              </w:rPr>
            </w:pPr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-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tube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vertical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1 1/4" en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acier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inoxydable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,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finition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polie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,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hauteur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totale 10</w:t>
            </w:r>
            <w:r>
              <w:rPr>
                <w:rFonts w:ascii="Arial" w:eastAsia="Arial" w:hAnsi="Arial" w:cs="Arial"/>
                <w:sz w:val="18"/>
                <w:szCs w:val="20"/>
                <w:lang w:bidi="fr-FR"/>
              </w:rPr>
              <w:t>50</w:t>
            </w:r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mm</w:t>
            </w:r>
          </w:p>
          <w:p w14:paraId="6EF64675" w14:textId="77777777" w:rsidR="007601B0" w:rsidRPr="00563A40" w:rsidRDefault="007601B0" w:rsidP="007601B0">
            <w:pPr>
              <w:rPr>
                <w:rFonts w:ascii="Arial" w:hAnsi="Arial"/>
                <w:sz w:val="18"/>
                <w:szCs w:val="20"/>
              </w:rPr>
            </w:pPr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-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robinet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à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billes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1" en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acier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inoxydable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, y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compris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vidange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automatique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jusqu’au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bord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supérieur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du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robinet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à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billes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à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proximité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du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sol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,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raccord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d’eau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M 1",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testé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et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approuvé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DIN-DVGW</w:t>
            </w:r>
          </w:p>
          <w:p w14:paraId="78F9EF36" w14:textId="77777777" w:rsidR="007601B0" w:rsidRPr="00EB58CC" w:rsidRDefault="007601B0" w:rsidP="007601B0">
            <w:pPr>
              <w:rPr>
                <w:rFonts w:ascii="Arial" w:hAnsi="Arial"/>
                <w:sz w:val="18"/>
                <w:szCs w:val="20"/>
              </w:rPr>
            </w:pPr>
            <w:r w:rsidRPr="00EB58CC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- </w:t>
            </w:r>
            <w:proofErr w:type="spellStart"/>
            <w:r w:rsidRPr="00EB58CC">
              <w:rPr>
                <w:rFonts w:ascii="Arial" w:eastAsia="Arial" w:hAnsi="Arial" w:cs="Arial"/>
                <w:sz w:val="18"/>
                <w:szCs w:val="20"/>
                <w:lang w:bidi="fr-FR"/>
              </w:rPr>
              <w:t>Commande</w:t>
            </w:r>
            <w:proofErr w:type="spellEnd"/>
            <w:r w:rsidRPr="00EB58CC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par </w:t>
            </w:r>
            <w:proofErr w:type="spellStart"/>
            <w:r w:rsidRPr="00EB58CC">
              <w:rPr>
                <w:rFonts w:ascii="Arial" w:eastAsia="Arial" w:hAnsi="Arial" w:cs="Arial"/>
                <w:sz w:val="18"/>
                <w:szCs w:val="20"/>
                <w:lang w:bidi="fr-FR"/>
              </w:rPr>
              <w:t>pédale</w:t>
            </w:r>
            <w:proofErr w:type="spellEnd"/>
            <w:r w:rsidRPr="00EB58CC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en </w:t>
            </w:r>
            <w:proofErr w:type="spellStart"/>
            <w:r w:rsidRPr="00EB58CC">
              <w:rPr>
                <w:rFonts w:ascii="Arial" w:eastAsia="Arial" w:hAnsi="Arial" w:cs="Arial"/>
                <w:sz w:val="18"/>
                <w:szCs w:val="20"/>
                <w:lang w:bidi="fr-FR"/>
              </w:rPr>
              <w:t>plastique</w:t>
            </w:r>
            <w:proofErr w:type="spellEnd"/>
            <w:r w:rsidRPr="00EB58CC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, </w:t>
            </w:r>
            <w:proofErr w:type="spellStart"/>
            <w:r w:rsidRPr="00EB58CC">
              <w:rPr>
                <w:rFonts w:ascii="Arial" w:eastAsia="Arial" w:hAnsi="Arial" w:cs="Arial"/>
                <w:sz w:val="18"/>
                <w:szCs w:val="20"/>
                <w:lang w:bidi="fr-FR"/>
              </w:rPr>
              <w:t>largeur</w:t>
            </w:r>
            <w:proofErr w:type="spellEnd"/>
            <w:r w:rsidRPr="00EB58CC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totale 2</w:t>
            </w:r>
            <w:r>
              <w:rPr>
                <w:rFonts w:ascii="Arial" w:eastAsia="Arial" w:hAnsi="Arial" w:cs="Arial"/>
                <w:sz w:val="18"/>
                <w:szCs w:val="20"/>
                <w:lang w:bidi="fr-FR"/>
              </w:rPr>
              <w:t>4</w:t>
            </w:r>
            <w:r w:rsidRPr="00EB58CC">
              <w:rPr>
                <w:rFonts w:ascii="Arial" w:eastAsia="Arial" w:hAnsi="Arial" w:cs="Arial"/>
                <w:sz w:val="18"/>
                <w:szCs w:val="20"/>
                <w:lang w:bidi="fr-FR"/>
              </w:rPr>
              <w:t>0 mm</w:t>
            </w:r>
          </w:p>
          <w:p w14:paraId="275ADC6F" w14:textId="77777777" w:rsidR="007601B0" w:rsidRPr="00563A40" w:rsidRDefault="007601B0" w:rsidP="007601B0">
            <w:pPr>
              <w:rPr>
                <w:rFonts w:ascii="Arial" w:hAnsi="Arial"/>
                <w:sz w:val="18"/>
                <w:szCs w:val="20"/>
              </w:rPr>
            </w:pPr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-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tube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de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raccordement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en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acier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inoxydable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pour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un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montage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et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un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alignement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simples de la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douchette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,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finition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polie</w:t>
            </w:r>
            <w:proofErr w:type="spellEnd"/>
          </w:p>
          <w:p w14:paraId="63C764DD" w14:textId="77777777" w:rsidR="007601B0" w:rsidRPr="00563A40" w:rsidRDefault="007601B0" w:rsidP="007601B0">
            <w:pPr>
              <w:rPr>
                <w:rFonts w:ascii="Arial" w:hAnsi="Arial"/>
                <w:sz w:val="18"/>
                <w:szCs w:val="20"/>
              </w:rPr>
            </w:pPr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-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régulateur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de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débit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automatique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intégré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14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litres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/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minute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pour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un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motif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de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jet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normalisé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avec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une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plage de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fonctionnement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prédéterminée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de 2,5 à 5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bars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de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pression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d'écoulement</w:t>
            </w:r>
            <w:proofErr w:type="spellEnd"/>
          </w:p>
          <w:p w14:paraId="73756A9E" w14:textId="77777777" w:rsidR="007601B0" w:rsidRPr="009821D2" w:rsidRDefault="007601B0" w:rsidP="007601B0">
            <w:pPr>
              <w:rPr>
                <w:rFonts w:ascii="Arial" w:hAnsi="Arial"/>
                <w:sz w:val="18"/>
                <w:szCs w:val="20"/>
                <w:lang w:val="en-US"/>
              </w:rPr>
            </w:pPr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-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têtes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d’aspersion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haute puissance à large jet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en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acier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inoxydable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,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finition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polie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, avec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aérateur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en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plastique, anti-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calcaire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, incl. protection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en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caoutchouc et cache anti-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poussière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hermétique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avec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mécanisme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rabattable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,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montés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sur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fourche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de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distributeur</w:t>
            </w:r>
            <w:proofErr w:type="spellEnd"/>
          </w:p>
          <w:p w14:paraId="7A8824A8" w14:textId="77777777" w:rsidR="007601B0" w:rsidRPr="009821D2" w:rsidRDefault="007601B0" w:rsidP="007601B0">
            <w:pPr>
              <w:rPr>
                <w:rFonts w:ascii="Arial" w:hAnsi="Arial"/>
                <w:sz w:val="18"/>
                <w:szCs w:val="20"/>
                <w:lang w:val="en-US"/>
              </w:rPr>
            </w:pPr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- cuvette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en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acier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inoxydable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,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diamètre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275 mm,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finition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polie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,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raccord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d’évacuation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M</w:t>
            </w:r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1 1/4"</w:t>
            </w:r>
          </w:p>
          <w:p w14:paraId="53F34B93" w14:textId="77777777" w:rsidR="007601B0" w:rsidRPr="009821D2" w:rsidRDefault="007601B0" w:rsidP="007601B0">
            <w:pPr>
              <w:rPr>
                <w:rFonts w:ascii="Arial" w:hAnsi="Arial"/>
                <w:sz w:val="18"/>
                <w:szCs w:val="20"/>
                <w:lang w:val="en-US"/>
              </w:rPr>
            </w:pPr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-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Panneau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pour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douchettes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lave-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yeux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selon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EN ISO 7010 et ASR A1.3, film PVC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autocollant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, dimensions 100 x 100 mm,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largeur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de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détection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10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mètres</w:t>
            </w:r>
            <w:proofErr w:type="spellEnd"/>
          </w:p>
          <w:p w14:paraId="37A71AB3" w14:textId="77777777" w:rsidR="007601B0" w:rsidRPr="009821D2" w:rsidRDefault="007601B0" w:rsidP="007601B0">
            <w:pPr>
              <w:rPr>
                <w:rFonts w:ascii="Arial" w:hAnsi="Arial"/>
                <w:sz w:val="18"/>
                <w:szCs w:val="20"/>
                <w:lang w:val="en-US"/>
              </w:rPr>
            </w:pPr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- hauteur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totale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10</w:t>
            </w:r>
            <w:r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50</w:t>
            </w:r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mm,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portée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375</w:t>
            </w:r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mm,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largeur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totale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275</w:t>
            </w:r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mm</w:t>
            </w:r>
          </w:p>
          <w:p w14:paraId="20B805C5" w14:textId="77777777" w:rsidR="007601B0" w:rsidRPr="00563A40" w:rsidRDefault="007601B0" w:rsidP="007601B0">
            <w:pPr>
              <w:rPr>
                <w:rFonts w:ascii="Arial" w:hAnsi="Arial"/>
                <w:sz w:val="18"/>
                <w:szCs w:val="20"/>
              </w:rPr>
            </w:pPr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-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selon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BGI/GUV-I 850-0, DIN 1988 et EN 1717</w:t>
            </w:r>
          </w:p>
          <w:p w14:paraId="4EC207A5" w14:textId="77777777" w:rsidR="007601B0" w:rsidRPr="00563A40" w:rsidRDefault="007601B0" w:rsidP="007601B0">
            <w:pPr>
              <w:rPr>
                <w:rFonts w:ascii="Arial" w:hAnsi="Arial"/>
                <w:sz w:val="18"/>
                <w:szCs w:val="20"/>
              </w:rPr>
            </w:pPr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- </w:t>
            </w:r>
            <w:proofErr w:type="spellStart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>selon</w:t>
            </w:r>
            <w:proofErr w:type="spellEnd"/>
            <w:r w:rsidRPr="00563A40">
              <w:rPr>
                <w:rFonts w:ascii="Arial" w:eastAsia="Arial" w:hAnsi="Arial" w:cs="Arial"/>
                <w:sz w:val="18"/>
                <w:szCs w:val="20"/>
                <w:lang w:bidi="fr-FR"/>
              </w:rPr>
              <w:t xml:space="preserve"> ANSI Z358.1-2014 et NF EN 15154-2:2006</w:t>
            </w:r>
          </w:p>
          <w:p w14:paraId="04AC1DCF" w14:textId="77777777" w:rsidR="007601B0" w:rsidRPr="009821D2" w:rsidRDefault="007601B0" w:rsidP="007601B0">
            <w:pPr>
              <w:rPr>
                <w:rFonts w:ascii="Arial" w:hAnsi="Arial"/>
                <w:sz w:val="18"/>
                <w:szCs w:val="20"/>
                <w:lang w:val="en-US"/>
              </w:rPr>
            </w:pPr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-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testé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et </w:t>
            </w:r>
            <w:proofErr w:type="spellStart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approuvé</w:t>
            </w:r>
            <w:proofErr w:type="spellEnd"/>
            <w:r w:rsidRPr="009821D2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DIN-DVGW</w:t>
            </w:r>
          </w:p>
          <w:p w14:paraId="5A005202" w14:textId="77777777" w:rsidR="007601B0" w:rsidRPr="009821D2" w:rsidRDefault="007601B0" w:rsidP="007601B0">
            <w:pPr>
              <w:tabs>
                <w:tab w:val="left" w:pos="-4167"/>
              </w:tabs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21D2">
              <w:rPr>
                <w:rFonts w:ascii="Arial" w:hAnsi="Arial" w:cs="Arial"/>
                <w:sz w:val="18"/>
                <w:szCs w:val="18"/>
                <w:lang w:val="en-US"/>
              </w:rPr>
              <w:t xml:space="preserve">Marque : B-SAFETY </w:t>
            </w:r>
            <w:proofErr w:type="spellStart"/>
            <w:r w:rsidRPr="009821D2">
              <w:rPr>
                <w:rFonts w:ascii="Arial" w:hAnsi="Arial" w:cs="Arial"/>
                <w:sz w:val="18"/>
                <w:szCs w:val="18"/>
                <w:lang w:val="en-US"/>
              </w:rPr>
              <w:t>ou</w:t>
            </w:r>
            <w:proofErr w:type="spellEnd"/>
            <w:r w:rsidRPr="009821D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821D2">
              <w:rPr>
                <w:rFonts w:ascii="Arial" w:hAnsi="Arial" w:cs="Arial"/>
                <w:sz w:val="18"/>
                <w:szCs w:val="18"/>
                <w:lang w:val="en-US"/>
              </w:rPr>
              <w:t>équivalent</w:t>
            </w:r>
            <w:proofErr w:type="spellEnd"/>
          </w:p>
          <w:p w14:paraId="7812F897" w14:textId="5956FF53" w:rsidR="00594904" w:rsidRDefault="007601B0" w:rsidP="007601B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293444">
              <w:rPr>
                <w:rFonts w:ascii="Arial" w:hAnsi="Arial" w:cs="Arial"/>
                <w:sz w:val="18"/>
                <w:szCs w:val="18"/>
                <w:lang w:val="en-US"/>
              </w:rPr>
              <w:t>Numéro</w:t>
            </w:r>
            <w:proofErr w:type="spellEnd"/>
            <w:r w:rsidRPr="00293444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93444">
              <w:rPr>
                <w:rFonts w:ascii="Arial" w:hAnsi="Arial" w:cs="Arial"/>
                <w:sz w:val="18"/>
                <w:szCs w:val="18"/>
                <w:lang w:val="en-US"/>
              </w:rPr>
              <w:t>d’article</w:t>
            </w:r>
            <w:proofErr w:type="spellEnd"/>
            <w:r w:rsidRPr="00293444">
              <w:rPr>
                <w:rFonts w:ascii="Arial" w:hAnsi="Arial" w:cs="Arial"/>
                <w:sz w:val="18"/>
                <w:szCs w:val="18"/>
                <w:lang w:val="en-US"/>
              </w:rPr>
              <w:t xml:space="preserve"> : BR 305 195</w:t>
            </w:r>
          </w:p>
          <w:p w14:paraId="17848783" w14:textId="77777777" w:rsidR="007601B0" w:rsidRPr="00594904" w:rsidRDefault="007601B0" w:rsidP="007601B0">
            <w:pPr>
              <w:rPr>
                <w:rFonts w:ascii="Arial" w:hAnsi="Arial" w:cs="Arial"/>
                <w:bCs/>
                <w:sz w:val="18"/>
                <w:lang w:val="en-US"/>
              </w:rPr>
            </w:pPr>
          </w:p>
          <w:p w14:paraId="2046FCCB" w14:textId="77777777" w:rsidR="00A91D4F" w:rsidRPr="000C04E8" w:rsidRDefault="00A91D4F" w:rsidP="00DE60C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Caractéristiques techniques</w:t>
            </w:r>
          </w:p>
          <w:p w14:paraId="5E5CAAC5" w14:textId="77777777" w:rsidR="00A91D4F" w:rsidRPr="00BD4AF9" w:rsidRDefault="00A91D4F" w:rsidP="00DE60C5">
            <w:pPr>
              <w:rPr>
                <w:rFonts w:ascii="Arial" w:hAnsi="Arial" w:cs="Arial"/>
                <w:bCs/>
                <w:sz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lang w:val="en-GB"/>
              </w:rPr>
              <w:t>Pression de débit minimale :</w:t>
            </w:r>
            <w:r w:rsidRPr="00BD4AF9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r w:rsidR="001147F0">
              <w:rPr>
                <w:rFonts w:ascii="Arial" w:hAnsi="Arial" w:cs="Arial"/>
                <w:bCs/>
                <w:sz w:val="18"/>
                <w:lang w:val="en-GB"/>
              </w:rPr>
              <w:t>2,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5</w:t>
            </w:r>
            <w:r w:rsidRPr="00BD4AF9">
              <w:rPr>
                <w:rFonts w:ascii="Arial" w:hAnsi="Arial" w:cs="Arial"/>
                <w:bCs/>
                <w:sz w:val="18"/>
                <w:lang w:val="en-GB"/>
              </w:rPr>
              <w:t xml:space="preserve"> bar</w:t>
            </w:r>
          </w:p>
          <w:p w14:paraId="24103C28" w14:textId="77777777" w:rsidR="00A91D4F" w:rsidRPr="00BD4AF9" w:rsidRDefault="00A91D4F" w:rsidP="00DE60C5">
            <w:pPr>
              <w:rPr>
                <w:rFonts w:ascii="Arial" w:hAnsi="Arial" w:cs="Arial"/>
                <w:bCs/>
                <w:sz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lang w:val="en-GB"/>
              </w:rPr>
              <w:t>Pression de service :</w:t>
            </w:r>
            <w:r w:rsidRPr="00BD4AF9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r w:rsidR="001147F0">
              <w:rPr>
                <w:rFonts w:ascii="Arial" w:hAnsi="Arial" w:cs="Arial"/>
                <w:bCs/>
                <w:sz w:val="18"/>
                <w:lang w:val="en-GB"/>
              </w:rPr>
              <w:t>2,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5 à</w:t>
            </w:r>
            <w:r w:rsidRPr="00BD4AF9">
              <w:rPr>
                <w:rFonts w:ascii="Arial" w:hAnsi="Arial" w:cs="Arial"/>
                <w:bCs/>
                <w:sz w:val="18"/>
                <w:lang w:val="en-GB"/>
              </w:rPr>
              <w:t xml:space="preserve"> 5 bar</w:t>
            </w:r>
          </w:p>
          <w:p w14:paraId="1DE09649" w14:textId="77777777" w:rsidR="00A91D4F" w:rsidRPr="00BD4AF9" w:rsidRDefault="00A91D4F" w:rsidP="00DE60C5">
            <w:pPr>
              <w:rPr>
                <w:rFonts w:ascii="Arial" w:hAnsi="Arial" w:cs="Arial"/>
                <w:bCs/>
                <w:sz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lang w:val="en-GB"/>
              </w:rPr>
              <w:t>Débit :</w:t>
            </w:r>
            <w:r w:rsidRPr="00BD4AF9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r w:rsidRPr="007E5982">
              <w:rPr>
                <w:rFonts w:ascii="Arial" w:hAnsi="Arial" w:cs="Arial"/>
                <w:bCs/>
                <w:sz w:val="18"/>
                <w:lang w:val="en-GB"/>
              </w:rPr>
              <w:t>14 litres/min</w:t>
            </w:r>
          </w:p>
          <w:p w14:paraId="572EC6A0" w14:textId="77777777" w:rsidR="00A91D4F" w:rsidRDefault="00A91D4F" w:rsidP="00DE60C5">
            <w:pPr>
              <w:tabs>
                <w:tab w:val="left" w:pos="-4167"/>
              </w:tabs>
              <w:ind w:right="46"/>
              <w:rPr>
                <w:rFonts w:ascii="Arial" w:hAnsi="Arial" w:cs="Arial"/>
                <w:bCs/>
                <w:sz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lang w:val="en-GB"/>
              </w:rPr>
              <w:t>Raccord d’eau :</w:t>
            </w:r>
            <w:r w:rsidRPr="007F670B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r w:rsidRPr="007E5982">
              <w:rPr>
                <w:rFonts w:ascii="Arial" w:hAnsi="Arial" w:cs="Arial"/>
                <w:bCs/>
                <w:sz w:val="18"/>
                <w:lang w:val="en-GB"/>
              </w:rPr>
              <w:t>M 1"</w:t>
            </w:r>
          </w:p>
          <w:p w14:paraId="4BF23A7F" w14:textId="7A64C399" w:rsidR="0097389F" w:rsidRPr="00CE55E8" w:rsidRDefault="0097389F" w:rsidP="00DE60C5">
            <w:pPr>
              <w:tabs>
                <w:tab w:val="left" w:pos="-4167"/>
              </w:tabs>
              <w:ind w:right="46"/>
              <w:rPr>
                <w:rFonts w:ascii="Arial" w:hAnsi="Arial" w:cs="Arial"/>
                <w:bCs/>
                <w:sz w:val="18"/>
                <w:lang w:val="en-GB"/>
              </w:rPr>
            </w:pPr>
            <w:r w:rsidRPr="0097389F">
              <w:rPr>
                <w:rFonts w:ascii="Arial" w:hAnsi="Arial" w:cs="Arial"/>
                <w:bCs/>
                <w:sz w:val="18"/>
                <w:lang w:val="en-GB"/>
              </w:rPr>
              <w:t xml:space="preserve">Dimensions (H x L x P) : </w:t>
            </w:r>
            <w:r w:rsidR="007601B0">
              <w:rPr>
                <w:rFonts w:ascii="Arial" w:hAnsi="Arial" w:cs="Arial"/>
                <w:bCs/>
                <w:sz w:val="18"/>
              </w:rPr>
              <w:t>1050 x 275 x 550 mm</w:t>
            </w:r>
          </w:p>
        </w:tc>
      </w:tr>
    </w:tbl>
    <w:p w14:paraId="6E3CC355" w14:textId="77777777" w:rsidR="0024358E" w:rsidRPr="00AC38DD" w:rsidRDefault="0024358E" w:rsidP="007D62A2">
      <w:pPr>
        <w:rPr>
          <w:rFonts w:ascii="Arial" w:hAnsi="Arial" w:cs="Arial"/>
          <w:sz w:val="16"/>
          <w:szCs w:val="16"/>
        </w:rPr>
      </w:pPr>
    </w:p>
    <w:sectPr w:rsidR="0024358E" w:rsidRPr="00AC38DD" w:rsidSect="006B55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F2AD0E" w14:textId="77777777" w:rsidR="00507AE6" w:rsidRDefault="00507AE6" w:rsidP="00323468">
      <w:r>
        <w:separator/>
      </w:r>
    </w:p>
  </w:endnote>
  <w:endnote w:type="continuationSeparator" w:id="0">
    <w:p w14:paraId="5F4BBA96" w14:textId="77777777" w:rsidR="00507AE6" w:rsidRDefault="00507AE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9EB27A" w14:textId="77777777" w:rsidR="00F67C63" w:rsidRDefault="00F67C6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B6257B" w14:textId="77777777" w:rsidR="00C37F86" w:rsidRDefault="00C37F8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D744C">
      <w:rPr>
        <w:rFonts w:ascii="Arial" w:hAnsi="Arial" w:cs="Arial"/>
        <w:sz w:val="18"/>
        <w:szCs w:val="18"/>
      </w:rPr>
      <w:t>pag</w:t>
    </w:r>
    <w:r w:rsidR="00FD744C" w:rsidRPr="00733D4E">
      <w:rPr>
        <w:rFonts w:ascii="Arial" w:hAnsi="Arial" w:cs="Arial"/>
        <w:sz w:val="18"/>
        <w:szCs w:val="18"/>
      </w:rPr>
      <w:t xml:space="preserve">e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PAGE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1147F0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A91D4F">
      <w:rPr>
        <w:rFonts w:ascii="Arial" w:hAnsi="Arial" w:cs="Arial"/>
        <w:sz w:val="18"/>
        <w:szCs w:val="18"/>
      </w:rPr>
      <w:t>de</w:t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NUMPAGES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1147F0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</w:p>
  <w:p w14:paraId="60C8B540" w14:textId="77777777" w:rsidR="00C37F86" w:rsidRDefault="00C37F86">
    <w:pPr>
      <w:pStyle w:val="Fuzeile"/>
    </w:pPr>
  </w:p>
  <w:p w14:paraId="0EDE42BA" w14:textId="63D7EE2F" w:rsidR="00C37F86" w:rsidRDefault="00C10CE2">
    <w:pPr>
      <w:pStyle w:val="Fuzeile"/>
    </w:pPr>
    <w:r>
      <w:rPr>
        <w:noProof/>
      </w:rPr>
      <w:drawing>
        <wp:inline distT="0" distB="0" distL="0" distR="0" wp14:anchorId="6DD96E64" wp14:editId="496CF30E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1974FD" w14:textId="77777777" w:rsidR="00F67C63" w:rsidRDefault="00F67C6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82C29F" w14:textId="77777777" w:rsidR="00507AE6" w:rsidRDefault="00507AE6" w:rsidP="00323468">
      <w:r>
        <w:separator/>
      </w:r>
    </w:p>
  </w:footnote>
  <w:footnote w:type="continuationSeparator" w:id="0">
    <w:p w14:paraId="555A668C" w14:textId="77777777" w:rsidR="00507AE6" w:rsidRDefault="00507AE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2F7C0E" w14:textId="77777777" w:rsidR="00F67C63" w:rsidRDefault="00F67C6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E8461B" w14:textId="43D9CA1D" w:rsidR="00A91D4F" w:rsidRDefault="00F86736" w:rsidP="00A91D4F">
    <w:pPr>
      <w:pStyle w:val="Kopfzeile"/>
    </w:pPr>
    <w:r w:rsidRPr="00F86736">
      <w:rPr>
        <w:noProof/>
      </w:rPr>
      <w:drawing>
        <wp:inline distT="0" distB="0" distL="0" distR="0" wp14:anchorId="4D73B08A" wp14:editId="14E37D7C">
          <wp:extent cx="7560310" cy="1268095"/>
          <wp:effectExtent l="0" t="0" r="2540" b="8255"/>
          <wp:docPr id="624872115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68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D64AA7" w14:textId="77777777" w:rsidR="00C37F86" w:rsidRDefault="00C37F8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27D875" w14:textId="77777777" w:rsidR="00F67C63" w:rsidRDefault="00F67C6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VyQok/qGbzYjzwyahXauXrVTKFUUV2xNa+kXH1t+dzl/CajpeOHljIJeSsRuOxz4NA3x68Mi31Jd2x5LYKWWtg==" w:salt="nWM12f17h2KhKd+WCy52DQ==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A6C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47F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A5E"/>
    <w:rsid w:val="00197B16"/>
    <w:rsid w:val="001A27A2"/>
    <w:rsid w:val="001A2CA2"/>
    <w:rsid w:val="001A3735"/>
    <w:rsid w:val="001A4054"/>
    <w:rsid w:val="001A4280"/>
    <w:rsid w:val="001A5568"/>
    <w:rsid w:val="001A5F3A"/>
    <w:rsid w:val="001A6F9B"/>
    <w:rsid w:val="001B012A"/>
    <w:rsid w:val="001B0220"/>
    <w:rsid w:val="001B08F1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4A69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6221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49A"/>
    <w:rsid w:val="00236A2F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27FE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14C4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2B8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20C9"/>
    <w:rsid w:val="003B20D6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897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4837"/>
    <w:rsid w:val="004577E6"/>
    <w:rsid w:val="00457899"/>
    <w:rsid w:val="00457D7B"/>
    <w:rsid w:val="004601EC"/>
    <w:rsid w:val="004601F1"/>
    <w:rsid w:val="004604F1"/>
    <w:rsid w:val="00460AB3"/>
    <w:rsid w:val="004621E9"/>
    <w:rsid w:val="00462AD8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320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AE6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D48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486F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46A6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4904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809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6CD5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6A96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1B0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264F"/>
    <w:rsid w:val="00792B97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A7FEC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B1D"/>
    <w:rsid w:val="007C0EDD"/>
    <w:rsid w:val="007C1562"/>
    <w:rsid w:val="007C198D"/>
    <w:rsid w:val="007C22D1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D62A2"/>
    <w:rsid w:val="007E0034"/>
    <w:rsid w:val="007E1829"/>
    <w:rsid w:val="007E1ACD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37CB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7FA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389F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1E0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22B0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5EEA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1476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2F4A"/>
    <w:rsid w:val="00A73F57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1D3A"/>
    <w:rsid w:val="00A91D4F"/>
    <w:rsid w:val="00A93C25"/>
    <w:rsid w:val="00A9431C"/>
    <w:rsid w:val="00A9487B"/>
    <w:rsid w:val="00A949B5"/>
    <w:rsid w:val="00A94CA5"/>
    <w:rsid w:val="00A96C36"/>
    <w:rsid w:val="00A97381"/>
    <w:rsid w:val="00AA07C9"/>
    <w:rsid w:val="00AA2030"/>
    <w:rsid w:val="00AA24B0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231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3EE"/>
    <w:rsid w:val="00B27CCD"/>
    <w:rsid w:val="00B30427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0CE2"/>
    <w:rsid w:val="00C119AC"/>
    <w:rsid w:val="00C1401F"/>
    <w:rsid w:val="00C15417"/>
    <w:rsid w:val="00C16E35"/>
    <w:rsid w:val="00C16F23"/>
    <w:rsid w:val="00C16F71"/>
    <w:rsid w:val="00C17C0B"/>
    <w:rsid w:val="00C201A4"/>
    <w:rsid w:val="00C204E7"/>
    <w:rsid w:val="00C20704"/>
    <w:rsid w:val="00C20B5D"/>
    <w:rsid w:val="00C21E66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37F86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165"/>
    <w:rsid w:val="00C54230"/>
    <w:rsid w:val="00C54BC6"/>
    <w:rsid w:val="00C54D53"/>
    <w:rsid w:val="00C5614D"/>
    <w:rsid w:val="00C562D5"/>
    <w:rsid w:val="00C606A6"/>
    <w:rsid w:val="00C61087"/>
    <w:rsid w:val="00C61875"/>
    <w:rsid w:val="00C63E60"/>
    <w:rsid w:val="00C63F38"/>
    <w:rsid w:val="00C63FFE"/>
    <w:rsid w:val="00C64BC7"/>
    <w:rsid w:val="00C6558A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5DA2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34E4"/>
    <w:rsid w:val="00E94758"/>
    <w:rsid w:val="00E94E11"/>
    <w:rsid w:val="00E95104"/>
    <w:rsid w:val="00E95478"/>
    <w:rsid w:val="00E96D87"/>
    <w:rsid w:val="00EA0298"/>
    <w:rsid w:val="00EA02FA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0C0E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258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278FC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67C63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36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9DE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744C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59E87623"/>
  <w15:chartTrackingRefBased/>
  <w15:docId w15:val="{7CB839AE-211A-4C1A-916F-9F28F31A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85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66C01-A029-43E7-A881-00F7D48F2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1556</Characters>
  <Application>Microsoft Office Word</Application>
  <DocSecurity>8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04-Hand-Augenduschen</vt:lpstr>
    </vt:vector>
  </TitlesOfParts>
  <Company>Villach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04-Hand-Augenduschen</dc:title>
  <dc:subject>Ausschreibungstexte Hand-Augenduschen</dc:subject>
  <dc:creator>Niels Lorenzen, B-SAFETY GmbH</dc:creator>
  <cp:keywords/>
  <dc:description/>
  <cp:lastModifiedBy>Alexander Frentov</cp:lastModifiedBy>
  <cp:revision>13</cp:revision>
  <cp:lastPrinted>2014-01-03T06:33:00Z</cp:lastPrinted>
  <dcterms:created xsi:type="dcterms:W3CDTF">2020-04-29T14:49:00Z</dcterms:created>
  <dcterms:modified xsi:type="dcterms:W3CDTF">2025-03-18T15:03:00Z</dcterms:modified>
</cp:coreProperties>
</file>