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AA5589" w:rsidRPr="008A0C89" w14:paraId="79754BBF" w14:textId="77777777" w:rsidTr="00FE5CB3">
        <w:tc>
          <w:tcPr>
            <w:tcW w:w="836" w:type="pct"/>
            <w:tcBorders>
              <w:bottom w:val="single" w:sz="12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94D97E8" w14:textId="77777777" w:rsidR="00AA5589" w:rsidRPr="00936A2A" w:rsidRDefault="00AA5589" w:rsidP="00FE5CB3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>BR 088 095</w:t>
            </w:r>
            <w:r>
              <w:rPr>
                <w:rFonts w:ascii="Arial Black" w:hAnsi="Arial Black" w:cs="Arial"/>
                <w:sz w:val="20"/>
                <w:szCs w:val="20"/>
              </w:rPr>
              <w:t xml:space="preserve"> / V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0C966AF" w14:textId="77777777" w:rsidR="00AA5589" w:rsidRPr="009A1EAC" w:rsidRDefault="00AA5589" w:rsidP="00FE5CB3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9A1EAC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PremiumLine variable </w:t>
            </w:r>
            <w:r w:rsidR="009A1EAC" w:rsidRPr="002745D2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body safety shower with pull rod diversion, above door installation, exposed pipework</w:t>
            </w:r>
          </w:p>
        </w:tc>
      </w:tr>
      <w:tr w:rsidR="00AA5589" w:rsidRPr="008A0C89" w14:paraId="6C9000E8" w14:textId="77777777" w:rsidTr="00FE5CB3">
        <w:tc>
          <w:tcPr>
            <w:tcW w:w="5000" w:type="pct"/>
            <w:gridSpan w:val="2"/>
            <w:tcBorders>
              <w:top w:val="single" w:sz="12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43EFFF0" w14:textId="77777777" w:rsidR="00FB6E23" w:rsidRPr="00FB6E23" w:rsidRDefault="00FB6E23" w:rsidP="00FB6E23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B6E23">
              <w:rPr>
                <w:rFonts w:ascii="Arial" w:hAnsi="Arial" w:cs="Arial"/>
                <w:bCs/>
                <w:sz w:val="18"/>
                <w:szCs w:val="18"/>
                <w:lang w:val="en-GB"/>
              </w:rPr>
              <w:t>PremiumLine variable body safety shower with pull rod diversion, above door installation, exposed pipework</w:t>
            </w:r>
          </w:p>
          <w:p w14:paraId="7FED5261" w14:textId="77777777" w:rsidR="00FB6E23" w:rsidRPr="00FB6E23" w:rsidRDefault="00FB6E23" w:rsidP="00FB6E23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FB6E23">
              <w:rPr>
                <w:rFonts w:ascii="Arial" w:hAnsi="Arial" w:cs="Arial"/>
                <w:bCs/>
                <w:sz w:val="18"/>
                <w:szCs w:val="18"/>
                <w:lang w:val="en-US"/>
              </w:rPr>
              <w:t>- wall flange 3-fold of stainless steel with 2 connections for integration into a circulation pipe, mounting plate made of stainless steel with 4 mounting holes, polished, water inlet ¾” female</w:t>
            </w:r>
          </w:p>
          <w:p w14:paraId="4E7E5C48" w14:textId="77777777" w:rsidR="00FB6E23" w:rsidRPr="00FB6E23" w:rsidRDefault="00FB6E23" w:rsidP="00FB6E23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FB6E23">
              <w:rPr>
                <w:rFonts w:ascii="Arial" w:hAnsi="Arial" w:cs="Arial"/>
                <w:bCs/>
                <w:sz w:val="18"/>
                <w:szCs w:val="18"/>
                <w:lang w:val="en-US"/>
              </w:rPr>
              <w:t>- plug 3/4“ with stainless steel</w:t>
            </w:r>
          </w:p>
          <w:p w14:paraId="60A71889" w14:textId="77777777" w:rsidR="00FB6E23" w:rsidRPr="00FB6E23" w:rsidRDefault="00FB6E23" w:rsidP="00FB6E23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FB6E23">
              <w:rPr>
                <w:rFonts w:ascii="Arial" w:hAnsi="Arial" w:cs="Arial"/>
                <w:bCs/>
                <w:sz w:val="18"/>
                <w:szCs w:val="18"/>
                <w:lang w:val="en-US"/>
              </w:rPr>
              <w:t>- screw connection 3/4" of stainless steel, conical sealing, for simplified installation on site</w:t>
            </w:r>
          </w:p>
          <w:p w14:paraId="05652C92" w14:textId="77777777" w:rsidR="00FB6E23" w:rsidRPr="00FB6E23" w:rsidRDefault="00FB6E23" w:rsidP="00FB6E23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B6E23">
              <w:rPr>
                <w:rFonts w:ascii="Arial" w:hAnsi="Arial" w:cs="Arial"/>
                <w:bCs/>
                <w:sz w:val="18"/>
                <w:szCs w:val="18"/>
                <w:lang w:val="en-US"/>
              </w:rPr>
              <w:t>- ball valve of stainless steel, DIN-DVGW tested and certificated, with pull rod angle-diversion and wall bracket</w:t>
            </w:r>
            <w:r w:rsidRPr="00FB6E23">
              <w:rPr>
                <w:rFonts w:ascii="Arial" w:hAnsi="Arial" w:cs="Arial"/>
                <w:bCs/>
                <w:sz w:val="18"/>
                <w:szCs w:val="18"/>
                <w:lang w:val="en-GB"/>
              </w:rPr>
              <w:t>, length variable according to specification (total width min. 205 mm - max. 1500 mm), can be mounted either on the right or left side of the door</w:t>
            </w:r>
          </w:p>
          <w:p w14:paraId="156B86A1" w14:textId="77777777" w:rsidR="00FB6E23" w:rsidRPr="00FB6E23" w:rsidRDefault="00FB6E23" w:rsidP="00FB6E23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B6E23">
              <w:rPr>
                <w:rFonts w:ascii="Arial" w:hAnsi="Arial" w:cs="Arial"/>
                <w:bCs/>
                <w:sz w:val="18"/>
                <w:szCs w:val="18"/>
                <w:lang w:val="en-GB"/>
              </w:rPr>
              <w:t>- pull rod with ring handle of stainless steel, polished, length 700 mm</w:t>
            </w:r>
          </w:p>
          <w:p w14:paraId="59187AB2" w14:textId="77777777" w:rsidR="00FB6E23" w:rsidRPr="00FB6E23" w:rsidRDefault="00FB6E23" w:rsidP="00FB6E23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B6E23">
              <w:rPr>
                <w:rFonts w:ascii="Arial" w:hAnsi="Arial" w:cs="Arial"/>
                <w:bCs/>
                <w:sz w:val="18"/>
                <w:szCs w:val="18"/>
                <w:lang w:val="en-GB"/>
              </w:rPr>
              <w:t>- holder for pull rod made of stainless steel, polished</w:t>
            </w:r>
          </w:p>
          <w:p w14:paraId="1B27DEF3" w14:textId="77777777" w:rsidR="00FB6E23" w:rsidRPr="00FB6E23" w:rsidRDefault="00FB6E23" w:rsidP="00FB6E23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B6E23">
              <w:rPr>
                <w:rFonts w:ascii="Arial" w:hAnsi="Arial" w:cs="Arial"/>
                <w:bCs/>
                <w:sz w:val="18"/>
                <w:szCs w:val="18"/>
                <w:lang w:val="en-GB"/>
              </w:rPr>
              <w:t>- wall shower arm ¾“ of stainless steel, polished, projection 655 mm</w:t>
            </w:r>
          </w:p>
          <w:p w14:paraId="63A0D369" w14:textId="77777777" w:rsidR="00FB6E23" w:rsidRPr="00FB6E23" w:rsidRDefault="00FB6E23" w:rsidP="00FB6E23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B6E23">
              <w:rPr>
                <w:rFonts w:ascii="Arial" w:hAnsi="Arial" w:cs="Arial"/>
                <w:bCs/>
                <w:sz w:val="18"/>
                <w:szCs w:val="18"/>
                <w:lang w:val="en-GB"/>
              </w:rPr>
              <w:t>- integrated automatic flow regulation 50 l/min. for a spray pattern acc. to the norms at a specified operating range of 1.5 to 3 bar dynamic water pressure</w:t>
            </w:r>
          </w:p>
          <w:p w14:paraId="2BDB59C2" w14:textId="77777777" w:rsidR="00FB6E23" w:rsidRPr="00FB6E23" w:rsidRDefault="00FB6E23" w:rsidP="00FB6E23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B6E23">
              <w:rPr>
                <w:rFonts w:ascii="Arial" w:hAnsi="Arial" w:cs="Arial"/>
                <w:bCs/>
                <w:sz w:val="18"/>
                <w:szCs w:val="18"/>
                <w:lang w:val="en-GB"/>
              </w:rPr>
              <w:t>- high-performance shower head of stainless steel, polished, with improved spray pattern, corrosion resistant, largely scale and maintenance-free, very robust, self-draining</w:t>
            </w:r>
          </w:p>
          <w:p w14:paraId="190F2F8F" w14:textId="77777777" w:rsidR="00FB6E23" w:rsidRPr="00FB6E23" w:rsidRDefault="00FB6E23" w:rsidP="00FB6E23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B6E23">
              <w:rPr>
                <w:rFonts w:ascii="Arial" w:hAnsi="Arial" w:cs="Arial"/>
                <w:bCs/>
                <w:sz w:val="18"/>
                <w:szCs w:val="18"/>
                <w:lang w:val="en-GB"/>
              </w:rPr>
              <w:t>- sign for body safety shower according to EN ISO 7010 und ASR A1.3, self-adhesive PVC-film, 150 x 150 mm, viewing distance 15 metre</w:t>
            </w:r>
          </w:p>
          <w:p w14:paraId="76A050BF" w14:textId="77777777" w:rsidR="00FB6E23" w:rsidRPr="00FB6E23" w:rsidRDefault="00FB6E23" w:rsidP="00FB6E23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B6E23">
              <w:rPr>
                <w:rFonts w:ascii="Arial" w:hAnsi="Arial" w:cs="Arial"/>
                <w:bCs/>
                <w:sz w:val="18"/>
                <w:szCs w:val="18"/>
                <w:lang w:val="en-GB"/>
              </w:rPr>
              <w:t>- mounting height 2345 mm (± 100 mm)</w:t>
            </w:r>
          </w:p>
          <w:p w14:paraId="7F469A61" w14:textId="77777777" w:rsidR="00FB6E23" w:rsidRPr="00FB6E23" w:rsidRDefault="00FB6E23" w:rsidP="00FB6E23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B6E23">
              <w:rPr>
                <w:rFonts w:ascii="Arial" w:hAnsi="Arial" w:cs="Arial"/>
                <w:bCs/>
                <w:sz w:val="18"/>
                <w:szCs w:val="18"/>
                <w:lang w:val="en-GB"/>
              </w:rPr>
              <w:t>- according to BGI/GUV-I 850-0, DIN 1988 and EN 1717</w:t>
            </w:r>
          </w:p>
          <w:p w14:paraId="529D8A20" w14:textId="77777777" w:rsidR="00FB6E23" w:rsidRPr="00FB6E23" w:rsidRDefault="00FB6E23" w:rsidP="00FB6E23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B6E23">
              <w:rPr>
                <w:rFonts w:ascii="Arial" w:hAnsi="Arial" w:cs="Arial"/>
                <w:bCs/>
                <w:sz w:val="18"/>
                <w:szCs w:val="18"/>
                <w:lang w:val="en-GB"/>
              </w:rPr>
              <w:t>- according to ANSI Z358.1-2014, EN 15154-2:2006 and EN 15154-5:2019</w:t>
            </w:r>
            <w:r w:rsidRPr="00FB6E23">
              <w:rPr>
                <w:rFonts w:ascii="Arial" w:hAnsi="Arial" w:cs="Arial"/>
                <w:bCs/>
                <w:sz w:val="18"/>
                <w:szCs w:val="18"/>
                <w:lang w:val="en-GB"/>
              </w:rPr>
              <w:br/>
              <w:t>- DIN-DVGW tested and certificated</w:t>
            </w:r>
            <w:r w:rsidRPr="00FB6E23">
              <w:rPr>
                <w:rFonts w:ascii="Arial" w:hAnsi="Arial" w:cs="Arial"/>
                <w:bCs/>
                <w:sz w:val="18"/>
                <w:szCs w:val="18"/>
                <w:lang w:val="en-GB"/>
              </w:rPr>
              <w:br/>
              <w:t>Manufacturer: B-SAFETY or equal</w:t>
            </w:r>
            <w:r w:rsidRPr="00FB6E23">
              <w:rPr>
                <w:rFonts w:ascii="Arial" w:hAnsi="Arial" w:cs="Arial"/>
                <w:bCs/>
                <w:sz w:val="18"/>
                <w:szCs w:val="18"/>
                <w:lang w:val="en-GB"/>
              </w:rPr>
              <w:br/>
              <w:t>Article-No.: BR 088 095 / V</w:t>
            </w:r>
          </w:p>
          <w:p w14:paraId="5B4C6EEC" w14:textId="77777777" w:rsidR="00E8727D" w:rsidRPr="00031497" w:rsidRDefault="00E8727D" w:rsidP="00E8727D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1E482AE1" w14:textId="77777777" w:rsidR="00E8727D" w:rsidRPr="000C04E8" w:rsidRDefault="00E8727D" w:rsidP="00E8727D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0C04E8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Technical Specifications</w:t>
            </w:r>
          </w:p>
          <w:p w14:paraId="3FE467B8" w14:textId="77777777" w:rsidR="001A7A50" w:rsidRPr="003F4160" w:rsidRDefault="001A7A50" w:rsidP="001A7A5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F4160">
              <w:rPr>
                <w:rFonts w:ascii="Arial" w:hAnsi="Arial" w:cs="Arial"/>
                <w:bCs/>
                <w:sz w:val="18"/>
                <w:lang w:val="en-GB"/>
              </w:rPr>
              <w:t>Minimum flow pressure: 1.5 bar</w:t>
            </w:r>
          </w:p>
          <w:p w14:paraId="386BE638" w14:textId="77777777" w:rsidR="001A7A50" w:rsidRPr="003F4160" w:rsidRDefault="001A7A50" w:rsidP="001A7A5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F4160">
              <w:rPr>
                <w:rFonts w:ascii="Arial" w:hAnsi="Arial" w:cs="Arial"/>
                <w:bCs/>
                <w:sz w:val="18"/>
                <w:lang w:val="en-GB"/>
              </w:rPr>
              <w:t>Operating pressure: 1.5 to 3 bar</w:t>
            </w:r>
          </w:p>
          <w:p w14:paraId="1E6BCD29" w14:textId="77777777" w:rsidR="001A7A50" w:rsidRPr="003F4160" w:rsidRDefault="001A7A50" w:rsidP="001A7A5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F4160">
              <w:rPr>
                <w:rFonts w:ascii="Arial" w:hAnsi="Arial" w:cs="Arial"/>
                <w:bCs/>
                <w:sz w:val="18"/>
                <w:lang w:val="en-GB"/>
              </w:rPr>
              <w:t>Flow rate: 50 l/min</w:t>
            </w:r>
          </w:p>
          <w:p w14:paraId="28AA5711" w14:textId="77777777" w:rsidR="001A7A50" w:rsidRPr="003F4160" w:rsidRDefault="001A7A50" w:rsidP="001A7A5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F4160">
              <w:rPr>
                <w:rFonts w:ascii="Arial" w:hAnsi="Arial" w:cs="Arial"/>
                <w:bCs/>
                <w:sz w:val="18"/>
                <w:lang w:val="en-GB"/>
              </w:rPr>
              <w:t>Water inlet: ¾“ female</w:t>
            </w:r>
          </w:p>
          <w:p w14:paraId="29DAF15B" w14:textId="42651847" w:rsidR="001A7A50" w:rsidRDefault="001A7A50" w:rsidP="001A7A5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F4160">
              <w:rPr>
                <w:rFonts w:ascii="Arial" w:hAnsi="Arial" w:cs="Arial"/>
                <w:bCs/>
                <w:sz w:val="18"/>
                <w:lang w:val="en-GB"/>
              </w:rPr>
              <w:t xml:space="preserve">Dimensions (H x W x D): </w:t>
            </w:r>
            <w:r w:rsidR="00FB6E23" w:rsidRPr="00FB6E23">
              <w:rPr>
                <w:rFonts w:ascii="Arial" w:hAnsi="Arial" w:cs="Arial"/>
                <w:bCs/>
                <w:sz w:val="18"/>
              </w:rPr>
              <w:t>790 x 456 - 1751 x 655 mm</w:t>
            </w:r>
          </w:p>
          <w:p w14:paraId="062EB177" w14:textId="77777777" w:rsidR="00E8727D" w:rsidRPr="00AA22EB" w:rsidRDefault="00E8727D" w:rsidP="00E8727D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485AE60A" w14:textId="77777777" w:rsidR="00E8727D" w:rsidRPr="00AA22EB" w:rsidRDefault="00E8727D" w:rsidP="00E8727D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AA22EB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Product overview</w:t>
            </w:r>
          </w:p>
          <w:p w14:paraId="6237F63B" w14:textId="77777777" w:rsidR="00E8727D" w:rsidRDefault="00E8727D" w:rsidP="00E8727D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088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/ V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50 l/min (hazard class I according to </w:t>
            </w:r>
            <w:r w:rsidR="00CA2637">
              <w:rPr>
                <w:rFonts w:ascii="Arial" w:hAnsi="Arial" w:cs="Arial"/>
                <w:bCs/>
                <w:sz w:val="18"/>
                <w:lang w:val="en-US"/>
              </w:rPr>
              <w:t>EN</w:t>
            </w:r>
            <w:r w:rsidR="00B869FE">
              <w:rPr>
                <w:rFonts w:ascii="Arial" w:hAnsi="Arial" w:cs="Arial"/>
                <w:bCs/>
                <w:sz w:val="18"/>
                <w:lang w:val="en-US"/>
              </w:rPr>
              <w:t xml:space="preserve">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17EE2528" w14:textId="77777777" w:rsidR="00E8727D" w:rsidRPr="00A3600B" w:rsidRDefault="00E8727D" w:rsidP="00E8727D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088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V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75L: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75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/ 20 GPM (hazard class II according to </w:t>
            </w:r>
            <w:r w:rsidR="00CA2637">
              <w:rPr>
                <w:rFonts w:ascii="Arial" w:hAnsi="Arial" w:cs="Arial"/>
                <w:bCs/>
                <w:sz w:val="18"/>
                <w:lang w:val="en-US"/>
              </w:rPr>
              <w:t>EN</w:t>
            </w:r>
            <w:r w:rsidR="00B869FE">
              <w:rPr>
                <w:rFonts w:ascii="Arial" w:hAnsi="Arial" w:cs="Arial"/>
                <w:bCs/>
                <w:sz w:val="18"/>
                <w:lang w:val="en-US"/>
              </w:rPr>
              <w:t xml:space="preserve">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26141C57" w14:textId="77777777" w:rsidR="00E8727D" w:rsidRPr="00E8727D" w:rsidRDefault="00E8727D" w:rsidP="00E8727D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088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V110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(hazard class III according to </w:t>
            </w:r>
            <w:r w:rsidR="00CA2637">
              <w:rPr>
                <w:rFonts w:ascii="Arial" w:hAnsi="Arial" w:cs="Arial"/>
                <w:bCs/>
                <w:sz w:val="18"/>
                <w:lang w:val="en-US"/>
              </w:rPr>
              <w:t>EN</w:t>
            </w:r>
            <w:r w:rsidR="00B869FE">
              <w:rPr>
                <w:rFonts w:ascii="Arial" w:hAnsi="Arial" w:cs="Arial"/>
                <w:bCs/>
                <w:sz w:val="18"/>
                <w:lang w:val="en-US"/>
              </w:rPr>
              <w:t xml:space="preserve">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</w:tc>
      </w:tr>
    </w:tbl>
    <w:p w14:paraId="6B7FB32C" w14:textId="77777777" w:rsidR="000C585D" w:rsidRPr="00E8727D" w:rsidRDefault="000C585D" w:rsidP="00B36AA1">
      <w:pPr>
        <w:rPr>
          <w:rFonts w:ascii="Arial" w:hAnsi="Arial" w:cs="Arial"/>
          <w:sz w:val="18"/>
          <w:szCs w:val="18"/>
          <w:lang w:val="en-GB"/>
        </w:rPr>
      </w:pPr>
    </w:p>
    <w:p w14:paraId="1D099898" w14:textId="77777777" w:rsidR="00B36AA1" w:rsidRPr="00DA42E1" w:rsidRDefault="00B36AA1" w:rsidP="00CE531C">
      <w:pPr>
        <w:rPr>
          <w:rFonts w:ascii="Arial" w:hAnsi="Arial" w:cs="Arial"/>
          <w:sz w:val="18"/>
          <w:szCs w:val="18"/>
          <w:lang w:val="en-GB"/>
        </w:rPr>
      </w:pPr>
    </w:p>
    <w:sectPr w:rsidR="00B36AA1" w:rsidRPr="00DA42E1" w:rsidSect="006B55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EC953" w14:textId="77777777" w:rsidR="002636B9" w:rsidRDefault="002636B9" w:rsidP="00323468">
      <w:r>
        <w:separator/>
      </w:r>
    </w:p>
  </w:endnote>
  <w:endnote w:type="continuationSeparator" w:id="0">
    <w:p w14:paraId="507F7A37" w14:textId="77777777" w:rsidR="002636B9" w:rsidRDefault="002636B9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E966A" w14:textId="77777777" w:rsidR="00CD1689" w:rsidRDefault="00CD168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65C19" w14:textId="77777777" w:rsidR="002636B9" w:rsidRDefault="002636B9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  <w:t>pag</w:t>
    </w:r>
    <w:r w:rsidRPr="00733D4E">
      <w:rPr>
        <w:rFonts w:ascii="Arial" w:hAnsi="Arial" w:cs="Arial"/>
        <w:sz w:val="18"/>
        <w:szCs w:val="18"/>
      </w:rPr>
      <w:t xml:space="preserve">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PAGE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CA2637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of</w:t>
    </w:r>
    <w:r w:rsidRPr="00733D4E">
      <w:rPr>
        <w:rFonts w:ascii="Arial" w:hAnsi="Arial" w:cs="Arial"/>
        <w:sz w:val="18"/>
        <w:szCs w:val="18"/>
      </w:rPr>
      <w:t xml:space="preserve">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NUMPAGES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CA2637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6467F5DC" w14:textId="77777777" w:rsidR="002636B9" w:rsidRDefault="002636B9">
    <w:pPr>
      <w:pStyle w:val="Fuzeile"/>
    </w:pPr>
  </w:p>
  <w:p w14:paraId="034FDD68" w14:textId="369A9907" w:rsidR="002636B9" w:rsidRDefault="00CD1689">
    <w:pPr>
      <w:pStyle w:val="Fuzeile"/>
    </w:pPr>
    <w:r>
      <w:rPr>
        <w:noProof/>
      </w:rPr>
      <w:drawing>
        <wp:inline distT="0" distB="0" distL="0" distR="0" wp14:anchorId="63ED73E3" wp14:editId="2783BD35">
          <wp:extent cx="7560000" cy="638329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38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0D5AF" w14:textId="77777777" w:rsidR="00CD1689" w:rsidRDefault="00CD168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7730F" w14:textId="77777777" w:rsidR="002636B9" w:rsidRDefault="002636B9" w:rsidP="00323468">
      <w:r>
        <w:separator/>
      </w:r>
    </w:p>
  </w:footnote>
  <w:footnote w:type="continuationSeparator" w:id="0">
    <w:p w14:paraId="6E3DDC9D" w14:textId="77777777" w:rsidR="002636B9" w:rsidRDefault="002636B9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FAD18" w14:textId="77777777" w:rsidR="00CD1689" w:rsidRDefault="00CD168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630D3" w14:textId="77777777" w:rsidR="002636B9" w:rsidRDefault="008C11E3">
    <w:pPr>
      <w:pStyle w:val="Kopfzeile"/>
    </w:pPr>
    <w:r>
      <w:rPr>
        <w:noProof/>
      </w:rPr>
      <w:drawing>
        <wp:inline distT="0" distB="0" distL="0" distR="0" wp14:anchorId="72724534" wp14:editId="24D5C398">
          <wp:extent cx="7559040" cy="1267968"/>
          <wp:effectExtent l="0" t="0" r="3810" b="889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3-Kopfzeile-AUS-Variable-Körper-Notduschen-EN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9C815" w14:textId="77777777" w:rsidR="00CD1689" w:rsidRDefault="00CD1689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kXS+zXD8k4IdQ05dbSWfRshMYTldV2fFeLFFPktPgXPNsUXnQgJsBXizV2VjyT6PEPTTw/PMrBMnZfbCgX5dYg==" w:salt="9T4tJuYc0WAGn1Dg99XAuA=="/>
  <w:defaultTabStop w:val="708"/>
  <w:hyphenationZone w:val="425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751"/>
    <w:rsid w:val="000079CB"/>
    <w:rsid w:val="00007C0F"/>
    <w:rsid w:val="00012C30"/>
    <w:rsid w:val="00014188"/>
    <w:rsid w:val="000154A7"/>
    <w:rsid w:val="00021086"/>
    <w:rsid w:val="000215CB"/>
    <w:rsid w:val="000216F3"/>
    <w:rsid w:val="00023756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585D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1FA6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59E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A03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0CCE"/>
    <w:rsid w:val="001926F4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A7A50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5F64"/>
    <w:rsid w:val="00236A2F"/>
    <w:rsid w:val="00236D2A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36B9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41EC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878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421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6B86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17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44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22D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3EF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331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191"/>
    <w:rsid w:val="004176F2"/>
    <w:rsid w:val="0042012B"/>
    <w:rsid w:val="00421873"/>
    <w:rsid w:val="00421AA4"/>
    <w:rsid w:val="004228A3"/>
    <w:rsid w:val="0042392D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0EE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4A6E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3C06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165F"/>
    <w:rsid w:val="004F2616"/>
    <w:rsid w:val="004F27D0"/>
    <w:rsid w:val="004F2D49"/>
    <w:rsid w:val="004F3434"/>
    <w:rsid w:val="004F3C0D"/>
    <w:rsid w:val="004F4F20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74C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6F7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3F2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6FFA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958"/>
    <w:rsid w:val="005D6E7E"/>
    <w:rsid w:val="005D74B9"/>
    <w:rsid w:val="005E09A9"/>
    <w:rsid w:val="005E0B48"/>
    <w:rsid w:val="005E102F"/>
    <w:rsid w:val="005E29DA"/>
    <w:rsid w:val="005E4301"/>
    <w:rsid w:val="005E4729"/>
    <w:rsid w:val="005E4D35"/>
    <w:rsid w:val="005E5524"/>
    <w:rsid w:val="005E5754"/>
    <w:rsid w:val="005E5F22"/>
    <w:rsid w:val="005E64B5"/>
    <w:rsid w:val="005E69B2"/>
    <w:rsid w:val="005E6AA7"/>
    <w:rsid w:val="005E7100"/>
    <w:rsid w:val="005E73F4"/>
    <w:rsid w:val="005E751D"/>
    <w:rsid w:val="005E7B28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29D"/>
    <w:rsid w:val="00616D5E"/>
    <w:rsid w:val="006208E2"/>
    <w:rsid w:val="006211F5"/>
    <w:rsid w:val="00622620"/>
    <w:rsid w:val="00623AF7"/>
    <w:rsid w:val="00624993"/>
    <w:rsid w:val="006279A3"/>
    <w:rsid w:val="00627A35"/>
    <w:rsid w:val="006303FA"/>
    <w:rsid w:val="006310DE"/>
    <w:rsid w:val="006322FD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918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574"/>
    <w:rsid w:val="00697831"/>
    <w:rsid w:val="00697862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5F20"/>
    <w:rsid w:val="006A629F"/>
    <w:rsid w:val="006A64A5"/>
    <w:rsid w:val="006A6BF2"/>
    <w:rsid w:val="006A728C"/>
    <w:rsid w:val="006A7583"/>
    <w:rsid w:val="006A7974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BE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266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264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237"/>
    <w:rsid w:val="007B33F8"/>
    <w:rsid w:val="007B3612"/>
    <w:rsid w:val="007B37C8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E7F99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4CCF"/>
    <w:rsid w:val="00816AC5"/>
    <w:rsid w:val="00816E7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C78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3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3222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0C89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BA"/>
    <w:rsid w:val="008B3A3C"/>
    <w:rsid w:val="008B3F5D"/>
    <w:rsid w:val="008B4BDE"/>
    <w:rsid w:val="008B6E31"/>
    <w:rsid w:val="008B7542"/>
    <w:rsid w:val="008C06D1"/>
    <w:rsid w:val="008C0D67"/>
    <w:rsid w:val="008C10AA"/>
    <w:rsid w:val="008C11E3"/>
    <w:rsid w:val="008C1C81"/>
    <w:rsid w:val="008C32A1"/>
    <w:rsid w:val="008C3D71"/>
    <w:rsid w:val="008C4150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22F7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3DC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0A71"/>
    <w:rsid w:val="009A1062"/>
    <w:rsid w:val="009A1727"/>
    <w:rsid w:val="009A1ADA"/>
    <w:rsid w:val="009A1B43"/>
    <w:rsid w:val="009A1EAC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BAE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114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46C9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B4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07F79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94D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338"/>
    <w:rsid w:val="00A23A9E"/>
    <w:rsid w:val="00A25215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37F52"/>
    <w:rsid w:val="00A401FD"/>
    <w:rsid w:val="00A4067F"/>
    <w:rsid w:val="00A40775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6429"/>
    <w:rsid w:val="00A47024"/>
    <w:rsid w:val="00A47D78"/>
    <w:rsid w:val="00A50513"/>
    <w:rsid w:val="00A51477"/>
    <w:rsid w:val="00A51721"/>
    <w:rsid w:val="00A5243C"/>
    <w:rsid w:val="00A534E3"/>
    <w:rsid w:val="00A54357"/>
    <w:rsid w:val="00A54A1D"/>
    <w:rsid w:val="00A56297"/>
    <w:rsid w:val="00A56708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42D3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13C"/>
    <w:rsid w:val="00A90337"/>
    <w:rsid w:val="00A90C39"/>
    <w:rsid w:val="00A93C25"/>
    <w:rsid w:val="00A9431C"/>
    <w:rsid w:val="00A9487B"/>
    <w:rsid w:val="00A949B5"/>
    <w:rsid w:val="00A94CA5"/>
    <w:rsid w:val="00A94E2E"/>
    <w:rsid w:val="00A96C36"/>
    <w:rsid w:val="00A97381"/>
    <w:rsid w:val="00AA07C9"/>
    <w:rsid w:val="00AA1ABB"/>
    <w:rsid w:val="00AA2030"/>
    <w:rsid w:val="00AA24B0"/>
    <w:rsid w:val="00AA258A"/>
    <w:rsid w:val="00AA387E"/>
    <w:rsid w:val="00AA3FB1"/>
    <w:rsid w:val="00AA44C1"/>
    <w:rsid w:val="00AA527F"/>
    <w:rsid w:val="00AA5589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0951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4887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4675"/>
    <w:rsid w:val="00B35A19"/>
    <w:rsid w:val="00B35BF6"/>
    <w:rsid w:val="00B35F92"/>
    <w:rsid w:val="00B36AA1"/>
    <w:rsid w:val="00B36D16"/>
    <w:rsid w:val="00B3714D"/>
    <w:rsid w:val="00B378BA"/>
    <w:rsid w:val="00B4287C"/>
    <w:rsid w:val="00B42B29"/>
    <w:rsid w:val="00B43BD1"/>
    <w:rsid w:val="00B44821"/>
    <w:rsid w:val="00B44BED"/>
    <w:rsid w:val="00B45B8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5F97"/>
    <w:rsid w:val="00B869FE"/>
    <w:rsid w:val="00B86BD0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D1F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301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36EC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0BEB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050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403B2"/>
    <w:rsid w:val="00C40969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577A7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637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689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31C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67F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2D2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0CB"/>
    <w:rsid w:val="00D77594"/>
    <w:rsid w:val="00D77BCB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C03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58E"/>
    <w:rsid w:val="00DA16F0"/>
    <w:rsid w:val="00DA1B41"/>
    <w:rsid w:val="00DA1E6D"/>
    <w:rsid w:val="00DA2568"/>
    <w:rsid w:val="00DA2F5D"/>
    <w:rsid w:val="00DA42E1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7FF"/>
    <w:rsid w:val="00DC29FC"/>
    <w:rsid w:val="00DC2C5E"/>
    <w:rsid w:val="00DC3D3D"/>
    <w:rsid w:val="00DC49FB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6FBA"/>
    <w:rsid w:val="00DE7552"/>
    <w:rsid w:val="00DF101D"/>
    <w:rsid w:val="00DF15FC"/>
    <w:rsid w:val="00DF1B1D"/>
    <w:rsid w:val="00DF2DCF"/>
    <w:rsid w:val="00DF3185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055D"/>
    <w:rsid w:val="00E518CF"/>
    <w:rsid w:val="00E51F18"/>
    <w:rsid w:val="00E527A0"/>
    <w:rsid w:val="00E52A3F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53E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371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8727D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8A8"/>
    <w:rsid w:val="00EA2EAB"/>
    <w:rsid w:val="00EA32D0"/>
    <w:rsid w:val="00EA3305"/>
    <w:rsid w:val="00EA3929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0963"/>
    <w:rsid w:val="00ED14E7"/>
    <w:rsid w:val="00ED3881"/>
    <w:rsid w:val="00ED5EC0"/>
    <w:rsid w:val="00EE04E8"/>
    <w:rsid w:val="00EE121F"/>
    <w:rsid w:val="00EE2AAA"/>
    <w:rsid w:val="00EE47E3"/>
    <w:rsid w:val="00EE5C4F"/>
    <w:rsid w:val="00EF1DC2"/>
    <w:rsid w:val="00EF2171"/>
    <w:rsid w:val="00EF2D02"/>
    <w:rsid w:val="00EF39EF"/>
    <w:rsid w:val="00EF4310"/>
    <w:rsid w:val="00EF639A"/>
    <w:rsid w:val="00EF6ACD"/>
    <w:rsid w:val="00EF6F1E"/>
    <w:rsid w:val="00F0215A"/>
    <w:rsid w:val="00F03A0F"/>
    <w:rsid w:val="00F043EA"/>
    <w:rsid w:val="00F0502F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47E1C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491C"/>
    <w:rsid w:val="00F65728"/>
    <w:rsid w:val="00F66719"/>
    <w:rsid w:val="00F70736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87C79"/>
    <w:rsid w:val="00F90209"/>
    <w:rsid w:val="00F9040C"/>
    <w:rsid w:val="00F915F9"/>
    <w:rsid w:val="00F92024"/>
    <w:rsid w:val="00F945E5"/>
    <w:rsid w:val="00F94644"/>
    <w:rsid w:val="00F94F47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3C32"/>
    <w:rsid w:val="00FB564B"/>
    <w:rsid w:val="00FB5842"/>
    <w:rsid w:val="00FB65E9"/>
    <w:rsid w:val="00FB6E23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5CB3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A2E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/>
    <o:shapelayout v:ext="edit">
      <o:idmap v:ext="edit" data="1"/>
    </o:shapelayout>
  </w:shapeDefaults>
  <w:decimalSymbol w:val=","/>
  <w:listSeparator w:val=";"/>
  <w14:docId w14:val="16078CB5"/>
  <w15:chartTrackingRefBased/>
  <w15:docId w15:val="{173E0799-D347-4703-999A-6A0F50D84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36AA1"/>
    <w:rPr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35F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1829</Characters>
  <Application>Microsoft Office Word</Application>
  <DocSecurity>8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13-Variable-Körper-Notduschen</vt:lpstr>
    </vt:vector>
  </TitlesOfParts>
  <Company>Villach</Company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13-Variable-Körper-Notduschen</dc:title>
  <dc:subject>Ausschreibungstexte Variable Körper-Notduschen</dc:subject>
  <dc:creator>Niels Lorenzen, B-SAFETY GmbH</dc:creator>
  <cp:keywords/>
  <dc:description/>
  <cp:lastModifiedBy>Alexander Frentov</cp:lastModifiedBy>
  <cp:revision>10</cp:revision>
  <cp:lastPrinted>2013-11-11T09:14:00Z</cp:lastPrinted>
  <dcterms:created xsi:type="dcterms:W3CDTF">2021-01-26T10:12:00Z</dcterms:created>
  <dcterms:modified xsi:type="dcterms:W3CDTF">2025-12-16T15:48:00Z</dcterms:modified>
</cp:coreProperties>
</file>