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F35F1B" w:rsidRPr="00815134" w14:paraId="5EBED492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6747E4" w14:textId="77777777" w:rsidR="00F35F1B" w:rsidRPr="00815134" w:rsidRDefault="00F35F1B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5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3DD91D" w14:textId="77777777" w:rsidR="00F35F1B" w:rsidRPr="00815134" w:rsidRDefault="00F35F1B" w:rsidP="003C5C5F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Line Notdusch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arm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Decken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montage Unterputz</w:t>
            </w:r>
          </w:p>
        </w:tc>
      </w:tr>
      <w:tr w:rsidR="00F35F1B" w:rsidRPr="00815134" w14:paraId="3ADCC68B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EDD73B" w14:textId="77777777" w:rsidR="00E14673" w:rsidRPr="006D767F" w:rsidRDefault="00F35F1B" w:rsidP="00E1467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Line Notdusch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arm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Decken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montage Unterputz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="00E14673" w:rsidRPr="006D767F">
              <w:rPr>
                <w:rFonts w:ascii="Arial" w:hAnsi="Arial" w:cs="Arial"/>
                <w:noProof/>
                <w:sz w:val="18"/>
                <w:szCs w:val="18"/>
              </w:rPr>
              <w:t>- Deckenduscharm 3/4-Zoll aus Edelstahl, poliert, Lichte Höhe 560 mm, Wasseranschluss 3/4-Zoll-AG</w:t>
            </w:r>
          </w:p>
          <w:p w14:paraId="1466C562" w14:textId="77777777" w:rsidR="00E14673" w:rsidRPr="006D767F" w:rsidRDefault="00E14673" w:rsidP="00E1467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Schubrosette aus Polyamid zur Abdeckung des Installationsanschlusses</w:t>
            </w:r>
          </w:p>
          <w:p w14:paraId="45AEF700" w14:textId="77777777" w:rsidR="00E14673" w:rsidRDefault="00E14673" w:rsidP="00E14673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6D767F">
              <w:rPr>
                <w:rFonts w:ascii="Arial" w:hAnsi="Arial"/>
                <w:sz w:val="18"/>
              </w:rPr>
              <w:t>- integrierte</w:t>
            </w:r>
            <w:r>
              <w:rPr>
                <w:rFonts w:ascii="Arial" w:hAnsi="Arial"/>
                <w:sz w:val="18"/>
              </w:rPr>
              <w:t>r</w:t>
            </w:r>
            <w:r w:rsidRPr="006D767F">
              <w:rPr>
                <w:rFonts w:ascii="Arial" w:hAnsi="Arial"/>
                <w:sz w:val="18"/>
              </w:rPr>
              <w:t xml:space="preserve"> automatische</w:t>
            </w:r>
            <w:r>
              <w:rPr>
                <w:rFonts w:ascii="Arial" w:hAnsi="Arial"/>
                <w:sz w:val="18"/>
              </w:rPr>
              <w:t>r</w:t>
            </w:r>
            <w:r w:rsidRPr="006D767F">
              <w:rPr>
                <w:rFonts w:ascii="Arial" w:hAnsi="Arial"/>
                <w:sz w:val="18"/>
              </w:rPr>
              <w:t xml:space="preserve"> Mengenregulator 50 Liter / Minute für ein normgerechtes Strahlbild bei einem vorgegebenen Arbeitsbereich von 1,5 bis 3 bar Fließdruck</w:t>
            </w:r>
          </w:p>
          <w:p w14:paraId="64468FE4" w14:textId="77777777" w:rsidR="00F35F1B" w:rsidRPr="006D767F" w:rsidRDefault="00F35F1B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020B1651" w14:textId="77777777" w:rsidR="00F35F1B" w:rsidRPr="006D767F" w:rsidRDefault="00F35F1B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6D767F">
              <w:rPr>
                <w:rFonts w:ascii="Arial" w:hAnsi="Arial" w:cs="Arial"/>
                <w:sz w:val="18"/>
                <w:szCs w:val="18"/>
              </w:rPr>
              <w:br/>
            </w:r>
            <w:r w:rsidR="006C1342" w:rsidRPr="006D767F">
              <w:rPr>
                <w:rFonts w:ascii="Arial" w:hAnsi="Arial" w:cs="Arial"/>
                <w:sz w:val="18"/>
                <w:szCs w:val="18"/>
              </w:rPr>
              <w:t>- Anbringungshöhe 2760 mm (</w:t>
            </w:r>
            <w:r w:rsidR="006C1342"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="006C1342" w:rsidRPr="006D767F">
              <w:rPr>
                <w:rFonts w:ascii="Arial" w:hAnsi="Arial" w:cs="Arial"/>
                <w:sz w:val="18"/>
                <w:szCs w:val="18"/>
              </w:rPr>
              <w:t>100 mm)</w:t>
            </w:r>
          </w:p>
          <w:p w14:paraId="7E63D7E5" w14:textId="77777777" w:rsidR="00F35F1B" w:rsidRPr="006D767F" w:rsidRDefault="00F35F1B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575E6E6B" w14:textId="77777777" w:rsidR="00E505E0" w:rsidRPr="00EA2276" w:rsidRDefault="00E505E0" w:rsidP="00E505E0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EA227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2276">
              <w:rPr>
                <w:rFonts w:ascii="Arial" w:hAnsi="Arial" w:cs="Arial"/>
                <w:sz w:val="18"/>
                <w:szCs w:val="18"/>
              </w:rPr>
              <w:t xml:space="preserve">DIN EN 15154-1:2006 und </w:t>
            </w:r>
            <w:r>
              <w:rPr>
                <w:rFonts w:ascii="Arial" w:hAnsi="Arial" w:cs="Arial"/>
                <w:sz w:val="18"/>
                <w:szCs w:val="18"/>
              </w:rPr>
              <w:t>DIN EIN 15154-5:2019</w:t>
            </w:r>
          </w:p>
          <w:p w14:paraId="5CBEE3F3" w14:textId="77777777" w:rsidR="00F35F1B" w:rsidRPr="00815134" w:rsidRDefault="00F35F1B" w:rsidP="00B7086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223BBC64" w14:textId="77777777" w:rsidR="00F35F1B" w:rsidRPr="00815134" w:rsidRDefault="00F35F1B" w:rsidP="00B70863">
            <w:pPr>
              <w:rPr>
                <w:rFonts w:ascii="Arial" w:hAnsi="Arial" w:cs="Arial"/>
                <w:bCs/>
                <w:sz w:val="18"/>
              </w:rPr>
            </w:pPr>
            <w:r w:rsidRPr="00815134">
              <w:rPr>
                <w:rFonts w:ascii="Arial" w:hAnsi="Arial" w:cs="Arial"/>
                <w:sz w:val="18"/>
              </w:rPr>
              <w:t xml:space="preserve">Fabrikat: </w:t>
            </w:r>
            <w:r w:rsidRPr="00815134">
              <w:rPr>
                <w:rFonts w:ascii="Arial" w:hAnsi="Arial" w:cs="Arial"/>
                <w:sz w:val="18"/>
                <w:szCs w:val="18"/>
              </w:rPr>
              <w:t>B-SAFETY</w:t>
            </w:r>
            <w:r w:rsidRPr="00815134">
              <w:rPr>
                <w:rFonts w:ascii="Arial" w:hAnsi="Arial" w:cs="Arial"/>
                <w:sz w:val="18"/>
              </w:rPr>
              <w:t xml:space="preserve"> oder gleichwertig</w:t>
            </w:r>
            <w:r w:rsidRPr="00815134">
              <w:rPr>
                <w:rFonts w:ascii="Arial" w:hAnsi="Arial" w:cs="Arial"/>
                <w:sz w:val="18"/>
              </w:rPr>
              <w:br/>
            </w:r>
            <w:r w:rsidRPr="00815134">
              <w:rPr>
                <w:rFonts w:ascii="Arial" w:hAnsi="Arial" w:cs="Arial"/>
                <w:bCs/>
                <w:sz w:val="18"/>
              </w:rPr>
              <w:t>Artikel-Nr.: BR 07</w:t>
            </w:r>
            <w:r>
              <w:rPr>
                <w:rFonts w:ascii="Arial" w:hAnsi="Arial" w:cs="Arial"/>
                <w:bCs/>
                <w:sz w:val="18"/>
              </w:rPr>
              <w:t>5</w:t>
            </w:r>
            <w:r w:rsidRPr="00815134">
              <w:rPr>
                <w:rFonts w:ascii="Arial" w:hAnsi="Arial" w:cs="Arial"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</w:rPr>
              <w:t>9</w:t>
            </w:r>
            <w:r w:rsidRPr="00815134">
              <w:rPr>
                <w:rFonts w:ascii="Arial" w:hAnsi="Arial" w:cs="Arial"/>
                <w:bCs/>
                <w:sz w:val="18"/>
              </w:rPr>
              <w:t>5</w:t>
            </w:r>
          </w:p>
          <w:p w14:paraId="68B71D5F" w14:textId="77777777" w:rsidR="00F35F1B" w:rsidRPr="00815134" w:rsidRDefault="00F35F1B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53EEA592" w14:textId="77777777" w:rsidR="00F35F1B" w:rsidRPr="00815134" w:rsidRDefault="00F35F1B" w:rsidP="00B7086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815134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32D5B2B0" w14:textId="77777777" w:rsidR="006F0E79" w:rsidRPr="007948A5" w:rsidRDefault="006F0E79" w:rsidP="006F0E79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4B34E7AC" w14:textId="77777777" w:rsidR="006F0E79" w:rsidRPr="007948A5" w:rsidRDefault="006F0E79" w:rsidP="006F0E79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47A8943D" w14:textId="77777777" w:rsidR="006F0E79" w:rsidRPr="007948A5" w:rsidRDefault="006F0E79" w:rsidP="006F0E79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294BD170" w14:textId="77777777" w:rsidR="006F0E79" w:rsidRPr="007948A5" w:rsidRDefault="006F0E79" w:rsidP="006F0E79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Wasseranschluss: 3/4-Zoll-AG</w:t>
            </w:r>
          </w:p>
          <w:p w14:paraId="5CAE7107" w14:textId="77777777" w:rsidR="006F0E79" w:rsidRDefault="006F0E79" w:rsidP="006F0E79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Abmessungen (H x B x T): 560 x 65 x 65 mm</w:t>
            </w:r>
          </w:p>
          <w:p w14:paraId="709F448F" w14:textId="77777777" w:rsidR="00F35F1B" w:rsidRPr="00815134" w:rsidRDefault="00F35F1B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291604DB" w14:textId="77777777" w:rsidR="00F35F1B" w:rsidRPr="00815134" w:rsidRDefault="00F35F1B" w:rsidP="00B70863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15134">
              <w:rPr>
                <w:rFonts w:ascii="Arial" w:hAnsi="Arial" w:cs="Arial"/>
                <w:b/>
                <w:sz w:val="18"/>
                <w:szCs w:val="18"/>
                <w:u w:val="single"/>
              </w:rPr>
              <w:t>Montage-Hinweis</w:t>
            </w:r>
          </w:p>
          <w:p w14:paraId="4CC51668" w14:textId="77777777" w:rsidR="00F35F1B" w:rsidRDefault="00F35F1B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Für eine normgerechte Installation nach DIN EN 15154-1:2006 ist darauf zu achten, dass die Notduschen-Installation zwischen Ventil und Duschkopf selbstentleerend aufgebaut ist.</w:t>
            </w:r>
          </w:p>
          <w:p w14:paraId="3FF96D3F" w14:textId="77777777" w:rsidR="00AB02C5" w:rsidRDefault="00AB02C5" w:rsidP="00B7086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E0DF14" w14:textId="77777777" w:rsidR="00AB02C5" w:rsidRDefault="00AB02C5" w:rsidP="00AB02C5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73DAF042" w14:textId="77777777" w:rsidR="00AB02C5" w:rsidRDefault="00AB02C5" w:rsidP="00AB02C5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075 095: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314006B1" w14:textId="77777777" w:rsidR="00AB02C5" w:rsidRDefault="00AB02C5" w:rsidP="00AB02C5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075 095 / 75L: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004D91BE" w14:textId="77777777" w:rsidR="00AB02C5" w:rsidRPr="00815134" w:rsidRDefault="00AB02C5" w:rsidP="00AB02C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075 095 / 110L: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42B995E5" w14:textId="77777777" w:rsidR="000D03E9" w:rsidRDefault="000D03E9">
      <w:pPr>
        <w:rPr>
          <w:rFonts w:ascii="Arial" w:hAnsi="Arial" w:cs="Arial"/>
          <w:sz w:val="18"/>
          <w:szCs w:val="18"/>
        </w:rPr>
      </w:pPr>
    </w:p>
    <w:p w14:paraId="64B83A6C" w14:textId="77777777" w:rsidR="003C3024" w:rsidRDefault="003C3024" w:rsidP="00221CA3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B490BB" w14:textId="77777777" w:rsidR="00EB4412" w:rsidRDefault="00EB4412" w:rsidP="00323468">
      <w:r>
        <w:separator/>
      </w:r>
    </w:p>
  </w:endnote>
  <w:endnote w:type="continuationSeparator" w:id="0">
    <w:p w14:paraId="4F9A62F7" w14:textId="77777777" w:rsidR="00EB4412" w:rsidRDefault="00EB4412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B3A69" w14:textId="77777777" w:rsidR="00E2730F" w:rsidRDefault="00E2730F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221CA3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221CA3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4FCCB04D" w14:textId="77777777" w:rsidR="00E2730F" w:rsidRDefault="00E2730F">
    <w:pPr>
      <w:pStyle w:val="Fuzeile"/>
    </w:pPr>
  </w:p>
  <w:p w14:paraId="7A9451DC" w14:textId="77777777" w:rsidR="00E2730F" w:rsidRDefault="00715AD5">
    <w:pPr>
      <w:pStyle w:val="Fuzeile"/>
    </w:pPr>
    <w:r>
      <w:rPr>
        <w:noProof/>
      </w:rPr>
      <w:drawing>
        <wp:inline distT="0" distB="0" distL="0" distR="0" wp14:anchorId="333D40BE" wp14:editId="4FE98753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FEF2DA" w14:textId="77777777" w:rsidR="00EB4412" w:rsidRDefault="00EB4412" w:rsidP="00323468">
      <w:r>
        <w:separator/>
      </w:r>
    </w:p>
  </w:footnote>
  <w:footnote w:type="continuationSeparator" w:id="0">
    <w:p w14:paraId="30BBE584" w14:textId="77777777" w:rsidR="00EB4412" w:rsidRDefault="00EB4412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35DAC" w14:textId="77777777" w:rsidR="00E2730F" w:rsidRDefault="00C72355">
    <w:pPr>
      <w:pStyle w:val="Kopfzeile"/>
    </w:pPr>
    <w:r>
      <w:rPr>
        <w:noProof/>
      </w:rPr>
      <w:drawing>
        <wp:inline distT="0" distB="0" distL="0" distR="0" wp14:anchorId="1B3D3965" wp14:editId="16CF8C12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1-Kopfzeile-AUS-Notduschar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sHsfWwLJE7zeyagu2OGMefM8Z+5EH1luEIPUV300qTY9PVILhIkv6W6L/uL6h3lBfyRp18VWhUO+PXq03w4iig==" w:salt="Vvu+ivXmNnUVCmlKNq03YA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1BE2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1CA3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5C5F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74B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2C9C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0E79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2B30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355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111"/>
    <w:rsid w:val="00D714EC"/>
    <w:rsid w:val="00D7153C"/>
    <w:rsid w:val="00D71639"/>
    <w:rsid w:val="00D71BFD"/>
    <w:rsid w:val="00D7226F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4673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05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32D523C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1476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2021-01-19T06:33:00Z</dcterms:created>
  <dcterms:modified xsi:type="dcterms:W3CDTF">2024-08-05T09:48:00Z</dcterms:modified>
</cp:coreProperties>
</file>