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792B7F" w:rsidRPr="00815134" w14:paraId="1DDD0B7B" w14:textId="77777777" w:rsidTr="00B7086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87CAC6" w14:textId="77777777" w:rsidR="00792B7F" w:rsidRPr="00815134" w:rsidRDefault="00792B7F" w:rsidP="00B7086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3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7B078A" w14:textId="77777777" w:rsidR="00792B7F" w:rsidRPr="00815134" w:rsidRDefault="00792B7F" w:rsidP="003C5C5F">
            <w:pPr>
              <w:rPr>
                <w:rFonts w:ascii="Arial Black" w:hAnsi="Arial Black" w:cs="Arial"/>
                <w:sz w:val="20"/>
                <w:szCs w:val="20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</w:rPr>
              <w:t>Premium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Line Notdusch</w:t>
            </w:r>
            <w:r w:rsidR="003C5C5F">
              <w:rPr>
                <w:rFonts w:ascii="Arial Black" w:hAnsi="Arial Black" w:cs="Arial"/>
                <w:bCs/>
                <w:sz w:val="20"/>
                <w:szCs w:val="20"/>
              </w:rPr>
              <w:t>arm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 xml:space="preserve"> für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Decken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montage Aufputz</w:t>
            </w:r>
          </w:p>
        </w:tc>
      </w:tr>
      <w:tr w:rsidR="00792B7F" w:rsidRPr="00815134" w14:paraId="41060C5C" w14:textId="77777777" w:rsidTr="00B7086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0E3910" w14:textId="77777777" w:rsidR="00E14673" w:rsidRDefault="00792B7F" w:rsidP="00E1467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Premium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>Line Notdusch</w:t>
            </w:r>
            <w:r w:rsidR="003C5C5F">
              <w:rPr>
                <w:rFonts w:ascii="Arial" w:hAnsi="Arial" w:cs="Arial"/>
                <w:bCs/>
                <w:sz w:val="18"/>
                <w:szCs w:val="18"/>
              </w:rPr>
              <w:t>arm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 xml:space="preserve"> für </w:t>
            </w:r>
            <w:r>
              <w:rPr>
                <w:rFonts w:ascii="Arial" w:hAnsi="Arial" w:cs="Arial"/>
                <w:bCs/>
                <w:sz w:val="18"/>
                <w:szCs w:val="18"/>
              </w:rPr>
              <w:t>Decken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>montage Aufputz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="00E14673">
              <w:rPr>
                <w:rFonts w:ascii="Arial" w:hAnsi="Arial" w:cs="Arial"/>
                <w:noProof/>
                <w:sz w:val="18"/>
                <w:szCs w:val="18"/>
              </w:rPr>
              <w:t>- Deckenflansch mit 4 Befestigungsbohrungen aus Edelstahl, poliert, Wasseranschluss 3/4-Zoll-IG</w:t>
            </w:r>
          </w:p>
          <w:p w14:paraId="70AFEA4F" w14:textId="77777777" w:rsidR="00E14673" w:rsidRDefault="00E14673" w:rsidP="00E1467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Deckenduscharm 3/4-Zoll aus Edelstahl, poliert, Lichte Höhe 600 mm</w:t>
            </w:r>
          </w:p>
          <w:p w14:paraId="27BCCE30" w14:textId="77777777" w:rsidR="00E14673" w:rsidRDefault="00E14673" w:rsidP="00E14673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integrierter automatischer Mengenregulator 50 Liter / Minute für ein normgerechtes Strahlbild bei einem vorgegebenen Arbeitsbereich von 1,5 bis 3 bar Fließdruck</w:t>
            </w:r>
          </w:p>
          <w:p w14:paraId="113EDA16" w14:textId="77777777" w:rsidR="00792B7F" w:rsidRPr="006D767F" w:rsidRDefault="00792B7F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noProof/>
                <w:sz w:val="18"/>
                <w:szCs w:val="18"/>
              </w:rPr>
              <w:t xml:space="preserve">- Hochleistungsduschkopf aus </w:t>
            </w:r>
            <w:r w:rsidR="001F3031" w:rsidRPr="006D767F">
              <w:rPr>
                <w:rFonts w:ascii="Arial" w:hAnsi="Arial" w:cs="Arial"/>
                <w:noProof/>
                <w:sz w:val="18"/>
                <w:szCs w:val="18"/>
              </w:rPr>
              <w:t>Edelstahl, poliert</w:t>
            </w:r>
            <w:r w:rsidRPr="006D767F">
              <w:rPr>
                <w:rFonts w:ascii="Arial" w:hAnsi="Arial" w:cs="Arial"/>
                <w:noProof/>
                <w:sz w:val="18"/>
                <w:szCs w:val="18"/>
              </w:rPr>
              <w:t>, mit verbessertem Strahlbild, korrosionsbeständig, weitestgehend verkalkungs- und wartungsfrei, sehr robust, selbst entleerend</w:t>
            </w:r>
          </w:p>
          <w:p w14:paraId="33413EE2" w14:textId="77777777" w:rsidR="00792B7F" w:rsidRPr="006D767F" w:rsidRDefault="00792B7F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  <w:r w:rsidRPr="006D767F">
              <w:rPr>
                <w:rFonts w:ascii="Arial" w:hAnsi="Arial" w:cs="Arial"/>
                <w:sz w:val="18"/>
                <w:szCs w:val="18"/>
              </w:rPr>
              <w:br/>
            </w:r>
            <w:r w:rsidR="00215AE2" w:rsidRPr="006D767F">
              <w:rPr>
                <w:rFonts w:ascii="Arial" w:hAnsi="Arial" w:cs="Arial"/>
                <w:sz w:val="18"/>
                <w:szCs w:val="18"/>
              </w:rPr>
              <w:t>- Anbringungshöhe 2</w:t>
            </w:r>
            <w:r w:rsidR="00FD1102" w:rsidRPr="006D767F">
              <w:rPr>
                <w:rFonts w:ascii="Arial" w:hAnsi="Arial" w:cs="Arial"/>
                <w:sz w:val="18"/>
                <w:szCs w:val="18"/>
              </w:rPr>
              <w:t>80</w:t>
            </w:r>
            <w:r w:rsidR="00215AE2" w:rsidRPr="006D767F">
              <w:rPr>
                <w:rFonts w:ascii="Arial" w:hAnsi="Arial" w:cs="Arial"/>
                <w:sz w:val="18"/>
                <w:szCs w:val="18"/>
              </w:rPr>
              <w:t>0 mm (</w:t>
            </w:r>
            <w:r w:rsidR="00215AE2" w:rsidRPr="006D767F">
              <w:rPr>
                <w:rFonts w:ascii="Arial" w:hAnsi="Arial" w:cs="Arial"/>
                <w:noProof/>
                <w:sz w:val="18"/>
                <w:szCs w:val="18"/>
              </w:rPr>
              <w:t xml:space="preserve">± </w:t>
            </w:r>
            <w:r w:rsidR="00215AE2" w:rsidRPr="006D767F">
              <w:rPr>
                <w:rFonts w:ascii="Arial" w:hAnsi="Arial" w:cs="Arial"/>
                <w:sz w:val="18"/>
                <w:szCs w:val="18"/>
              </w:rPr>
              <w:t>100 mm)</w:t>
            </w:r>
          </w:p>
          <w:p w14:paraId="6916231D" w14:textId="77777777" w:rsidR="00792B7F" w:rsidRPr="006D767F" w:rsidRDefault="00792B7F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114E0686" w14:textId="77777777" w:rsidR="00E505E0" w:rsidRPr="00EA2276" w:rsidRDefault="00E505E0" w:rsidP="00E505E0">
            <w:pPr>
              <w:rPr>
                <w:rFonts w:ascii="Arial" w:hAnsi="Arial" w:cs="Arial"/>
                <w:sz w:val="18"/>
                <w:szCs w:val="18"/>
              </w:rPr>
            </w:pPr>
            <w:r w:rsidRPr="00EA2276">
              <w:rPr>
                <w:rFonts w:ascii="Arial" w:hAnsi="Arial" w:cs="Arial"/>
                <w:sz w:val="18"/>
                <w:szCs w:val="18"/>
              </w:rPr>
              <w:t>- gemäß ANSI Z358.1-20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EA2276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2276">
              <w:rPr>
                <w:rFonts w:ascii="Arial" w:hAnsi="Arial" w:cs="Arial"/>
                <w:sz w:val="18"/>
                <w:szCs w:val="18"/>
              </w:rPr>
              <w:t xml:space="preserve">DIN EN 15154-1:2006 und </w:t>
            </w:r>
            <w:r>
              <w:rPr>
                <w:rFonts w:ascii="Arial" w:hAnsi="Arial" w:cs="Arial"/>
                <w:sz w:val="18"/>
                <w:szCs w:val="18"/>
              </w:rPr>
              <w:t>DIN EIN 15154-5:2019</w:t>
            </w:r>
          </w:p>
          <w:p w14:paraId="795D073C" w14:textId="77777777" w:rsidR="00792B7F" w:rsidRPr="00815134" w:rsidRDefault="00792B7F" w:rsidP="00B7086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15134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00EB90B9" w14:textId="77777777" w:rsidR="00792B7F" w:rsidRPr="00815134" w:rsidRDefault="00792B7F" w:rsidP="00B70863">
            <w:pPr>
              <w:rPr>
                <w:rFonts w:ascii="Arial" w:hAnsi="Arial" w:cs="Arial"/>
                <w:bCs/>
                <w:sz w:val="18"/>
              </w:rPr>
            </w:pPr>
            <w:r w:rsidRPr="00815134">
              <w:rPr>
                <w:rFonts w:ascii="Arial" w:hAnsi="Arial" w:cs="Arial"/>
                <w:sz w:val="18"/>
              </w:rPr>
              <w:t xml:space="preserve">Fabrikat: </w:t>
            </w:r>
            <w:r w:rsidRPr="00815134">
              <w:rPr>
                <w:rFonts w:ascii="Arial" w:hAnsi="Arial" w:cs="Arial"/>
                <w:sz w:val="18"/>
                <w:szCs w:val="18"/>
              </w:rPr>
              <w:t>B-SAFETY</w:t>
            </w:r>
            <w:r w:rsidRPr="00815134">
              <w:rPr>
                <w:rFonts w:ascii="Arial" w:hAnsi="Arial" w:cs="Arial"/>
                <w:sz w:val="18"/>
              </w:rPr>
              <w:t xml:space="preserve"> oder gleichwertig</w:t>
            </w:r>
            <w:r w:rsidRPr="00815134">
              <w:rPr>
                <w:rFonts w:ascii="Arial" w:hAnsi="Arial" w:cs="Arial"/>
                <w:sz w:val="18"/>
              </w:rPr>
              <w:br/>
            </w:r>
            <w:r w:rsidRPr="00815134">
              <w:rPr>
                <w:rFonts w:ascii="Arial" w:hAnsi="Arial" w:cs="Arial"/>
                <w:bCs/>
                <w:sz w:val="18"/>
              </w:rPr>
              <w:t>Artikel-Nr.: BR 07</w:t>
            </w:r>
            <w:r>
              <w:rPr>
                <w:rFonts w:ascii="Arial" w:hAnsi="Arial" w:cs="Arial"/>
                <w:bCs/>
                <w:sz w:val="18"/>
              </w:rPr>
              <w:t>3</w:t>
            </w:r>
            <w:r w:rsidRPr="00815134">
              <w:rPr>
                <w:rFonts w:ascii="Arial" w:hAnsi="Arial" w:cs="Arial"/>
                <w:bCs/>
                <w:sz w:val="18"/>
              </w:rPr>
              <w:t xml:space="preserve"> 0</w:t>
            </w:r>
            <w:r w:rsidR="001F3031">
              <w:rPr>
                <w:rFonts w:ascii="Arial" w:hAnsi="Arial" w:cs="Arial"/>
                <w:bCs/>
                <w:sz w:val="18"/>
              </w:rPr>
              <w:t>9</w:t>
            </w:r>
            <w:r w:rsidRPr="00815134">
              <w:rPr>
                <w:rFonts w:ascii="Arial" w:hAnsi="Arial" w:cs="Arial"/>
                <w:bCs/>
                <w:sz w:val="18"/>
              </w:rPr>
              <w:t>5</w:t>
            </w:r>
          </w:p>
          <w:p w14:paraId="681BA980" w14:textId="77777777" w:rsidR="00792B7F" w:rsidRPr="00815134" w:rsidRDefault="00792B7F" w:rsidP="00B70863">
            <w:pPr>
              <w:rPr>
                <w:rFonts w:ascii="Arial" w:hAnsi="Arial" w:cs="Arial"/>
                <w:bCs/>
                <w:sz w:val="18"/>
              </w:rPr>
            </w:pPr>
          </w:p>
          <w:p w14:paraId="0842785C" w14:textId="77777777" w:rsidR="00792B7F" w:rsidRPr="00815134" w:rsidRDefault="00792B7F" w:rsidP="00B7086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815134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34EADCB5" w14:textId="77777777" w:rsidR="004C1908" w:rsidRPr="007948A5" w:rsidRDefault="004C1908" w:rsidP="004C1908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3121EAFD" w14:textId="77777777" w:rsidR="004C1908" w:rsidRPr="007948A5" w:rsidRDefault="004C1908" w:rsidP="004C1908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7D40C093" w14:textId="77777777" w:rsidR="004C1908" w:rsidRPr="007948A5" w:rsidRDefault="004C1908" w:rsidP="004C1908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3828D159" w14:textId="77777777" w:rsidR="004C1908" w:rsidRPr="007948A5" w:rsidRDefault="004C1908" w:rsidP="004C1908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10F4063F" w14:textId="77777777" w:rsidR="004C1908" w:rsidRDefault="004C1908" w:rsidP="004C1908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Abmessungen (H x B x T): 600 x 85 x 85 mm</w:t>
            </w:r>
          </w:p>
          <w:p w14:paraId="2A6B7F04" w14:textId="77777777" w:rsidR="00202F77" w:rsidRDefault="00202F77" w:rsidP="00B70863">
            <w:pPr>
              <w:rPr>
                <w:rFonts w:ascii="Arial" w:hAnsi="Arial" w:cs="Arial"/>
                <w:bCs/>
                <w:sz w:val="18"/>
              </w:rPr>
            </w:pPr>
          </w:p>
          <w:p w14:paraId="78F47339" w14:textId="77777777" w:rsidR="00792B7F" w:rsidRPr="00815134" w:rsidRDefault="00792B7F" w:rsidP="00B70863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815134">
              <w:rPr>
                <w:rFonts w:ascii="Arial" w:hAnsi="Arial" w:cs="Arial"/>
                <w:b/>
                <w:sz w:val="18"/>
                <w:szCs w:val="18"/>
                <w:u w:val="single"/>
              </w:rPr>
              <w:t>Montage-Hinweis</w:t>
            </w:r>
          </w:p>
          <w:p w14:paraId="54F54971" w14:textId="77777777" w:rsidR="00792B7F" w:rsidRDefault="00792B7F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815134">
              <w:rPr>
                <w:rFonts w:ascii="Arial" w:hAnsi="Arial" w:cs="Arial"/>
                <w:sz w:val="18"/>
                <w:szCs w:val="18"/>
              </w:rPr>
              <w:t>Für eine normgerechte Installation nach DIN EN 15154-1:2006 ist darauf zu achten, dass die Notduschen-Installation zwischen Ventil und Duschkopf selbstentleerend aufgebaut ist.</w:t>
            </w:r>
          </w:p>
          <w:p w14:paraId="610F5814" w14:textId="77777777" w:rsidR="0084191C" w:rsidRDefault="0084191C" w:rsidP="00B7086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B2E3EA" w14:textId="77777777" w:rsidR="0084191C" w:rsidRDefault="0084191C" w:rsidP="0084191C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7DDE4A04" w14:textId="77777777" w:rsidR="0084191C" w:rsidRDefault="0084191C" w:rsidP="0084191C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073 095: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53CA7CA1" w14:textId="77777777" w:rsidR="0084191C" w:rsidRDefault="0084191C" w:rsidP="0084191C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073 095 / 75L: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1A1C0C06" w14:textId="77777777" w:rsidR="0084191C" w:rsidRPr="00815134" w:rsidRDefault="0084191C" w:rsidP="008419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073 095 / 110L: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2014F885" w14:textId="77777777" w:rsidR="00F35F1B" w:rsidRDefault="00F35F1B">
      <w:pPr>
        <w:rPr>
          <w:rFonts w:ascii="Arial" w:hAnsi="Arial" w:cs="Arial"/>
          <w:sz w:val="18"/>
          <w:szCs w:val="18"/>
        </w:rPr>
      </w:pPr>
    </w:p>
    <w:p w14:paraId="5F8ECAA6" w14:textId="77777777" w:rsidR="003C3024" w:rsidRDefault="003C3024" w:rsidP="00863CA1">
      <w:pPr>
        <w:rPr>
          <w:rFonts w:ascii="Arial" w:hAnsi="Arial" w:cs="Arial"/>
          <w:sz w:val="18"/>
          <w:szCs w:val="18"/>
        </w:rPr>
      </w:pPr>
    </w:p>
    <w:sectPr w:rsidR="003C302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6BFFD2" w14:textId="77777777" w:rsidR="00EB4412" w:rsidRDefault="00EB4412" w:rsidP="00323468">
      <w:r>
        <w:separator/>
      </w:r>
    </w:p>
  </w:endnote>
  <w:endnote w:type="continuationSeparator" w:id="0">
    <w:p w14:paraId="09C9DDAF" w14:textId="77777777" w:rsidR="00EB4412" w:rsidRDefault="00EB4412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1E5AB" w14:textId="77777777" w:rsidR="00E2730F" w:rsidRDefault="00E2730F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863CA1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863CA1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3F74BA05" w14:textId="77777777" w:rsidR="00E2730F" w:rsidRDefault="00E2730F">
    <w:pPr>
      <w:pStyle w:val="Fuzeile"/>
    </w:pPr>
  </w:p>
  <w:p w14:paraId="7C11370B" w14:textId="77777777" w:rsidR="00E2730F" w:rsidRDefault="00715AD5">
    <w:pPr>
      <w:pStyle w:val="Fuzeile"/>
    </w:pPr>
    <w:r>
      <w:rPr>
        <w:noProof/>
      </w:rPr>
      <w:drawing>
        <wp:inline distT="0" distB="0" distL="0" distR="0" wp14:anchorId="2CD119CC" wp14:editId="6CD771BC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675DA9" w14:textId="77777777" w:rsidR="00EB4412" w:rsidRDefault="00EB4412" w:rsidP="00323468">
      <w:r>
        <w:separator/>
      </w:r>
    </w:p>
  </w:footnote>
  <w:footnote w:type="continuationSeparator" w:id="0">
    <w:p w14:paraId="0AD7F475" w14:textId="77777777" w:rsidR="00EB4412" w:rsidRDefault="00EB4412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8D45F" w14:textId="77777777" w:rsidR="00E2730F" w:rsidRDefault="00C72355">
    <w:pPr>
      <w:pStyle w:val="Kopfzeile"/>
    </w:pPr>
    <w:r>
      <w:rPr>
        <w:noProof/>
      </w:rPr>
      <w:drawing>
        <wp:inline distT="0" distB="0" distL="0" distR="0" wp14:anchorId="7D6BB471" wp14:editId="27F63EB9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1-Kopfzeile-AUS-Notduscharm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7Bui5GphPwzqPi7rLmGbcCONZGjV+Bv4ckxtaaki7WzVLIWvBGNrUECbuIok17mfrR7x9mhdO+qeTbIBtxT9Ow==" w:salt="+7rftM7t5g6hqmqeVh2+Ag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1BE2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5C5F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908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3CA1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2B30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355"/>
    <w:rsid w:val="00C725C8"/>
    <w:rsid w:val="00C735DF"/>
    <w:rsid w:val="00C74909"/>
    <w:rsid w:val="00C74A17"/>
    <w:rsid w:val="00C75D50"/>
    <w:rsid w:val="00C75E68"/>
    <w:rsid w:val="00C76045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111"/>
    <w:rsid w:val="00D714EC"/>
    <w:rsid w:val="00D7153C"/>
    <w:rsid w:val="00D71639"/>
    <w:rsid w:val="00D71BFD"/>
    <w:rsid w:val="00D7226F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250"/>
    <w:rsid w:val="00E14528"/>
    <w:rsid w:val="00E14673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05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7B33AEF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1468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2021-01-19T06:29:00Z</dcterms:created>
  <dcterms:modified xsi:type="dcterms:W3CDTF">2024-08-05T09:43:00Z</dcterms:modified>
</cp:coreProperties>
</file>