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403CC" w:rsidRPr="00815134" w14:paraId="2C282CD4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EF0002" w14:textId="77777777" w:rsidR="004403CC" w:rsidRPr="00815134" w:rsidRDefault="004403CC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E040F0" w14:textId="77777777" w:rsidR="004403CC" w:rsidRPr="00815134" w:rsidRDefault="004403CC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ClassicLine 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Aufputz</w:t>
            </w:r>
          </w:p>
        </w:tc>
      </w:tr>
      <w:tr w:rsidR="004403CC" w:rsidRPr="00815134" w14:paraId="49AEEE4D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4C7B63" w14:textId="77777777" w:rsidR="00E14673" w:rsidRPr="006D767F" w:rsidRDefault="004403CC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15134">
              <w:rPr>
                <w:rFonts w:ascii="Arial" w:hAnsi="Arial" w:cs="Arial"/>
                <w:bCs/>
                <w:sz w:val="18"/>
                <w:szCs w:val="18"/>
              </w:rPr>
              <w:t>ClassicLine 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Aufputz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E14673" w:rsidRPr="006D767F">
              <w:rPr>
                <w:rFonts w:ascii="Arial" w:hAnsi="Arial" w:cs="Arial"/>
                <w:noProof/>
                <w:sz w:val="18"/>
                <w:szCs w:val="18"/>
              </w:rPr>
              <w:t>- Deckenflansch mit 4 Befestigungsbohrungen aus Edelstahl, chemikalienbeständig grün pulverbeschichtet, Wasseranschluss 3/4-Zoll-IG</w:t>
            </w:r>
          </w:p>
          <w:p w14:paraId="3D264B8C" w14:textId="77777777" w:rsidR="00E14673" w:rsidRDefault="00E14673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chemikalienbeständig grün pulverbeschichtet, Lichte Höhe 600 mm</w:t>
            </w:r>
          </w:p>
          <w:p w14:paraId="012D17C0" w14:textId="77777777" w:rsidR="00E14673" w:rsidRPr="006D767F" w:rsidRDefault="00E14673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6D767F">
              <w:rPr>
                <w:rFonts w:ascii="Arial" w:hAnsi="Arial"/>
                <w:sz w:val="18"/>
              </w:rPr>
              <w:t>- integrierte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39F4C4B7" w14:textId="77777777" w:rsidR="004403CC" w:rsidRPr="006D767F" w:rsidRDefault="004403CC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chemikalienbeständigem Kunststoff, </w:t>
            </w:r>
            <w:r w:rsidR="005C1CD4">
              <w:rPr>
                <w:rFonts w:ascii="Arial" w:hAnsi="Arial" w:cs="Arial"/>
                <w:noProof/>
                <w:sz w:val="18"/>
                <w:szCs w:val="18"/>
              </w:rPr>
              <w:t xml:space="preserve">schwarz, 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mit verbessertem Strahlbild, korrosionsbeständig, weitestgehend verkalkungs- und wartungsfrei, sehr robust, selbst entleerend</w:t>
            </w:r>
          </w:p>
          <w:p w14:paraId="7E2B8183" w14:textId="77777777" w:rsidR="00481974" w:rsidRPr="006D767F" w:rsidRDefault="004403CC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66146C82" w14:textId="77777777" w:rsidR="004403CC" w:rsidRPr="006D767F" w:rsidRDefault="00481974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Anbringungshöhe 2</w:t>
            </w:r>
            <w:r w:rsidR="00FD1102" w:rsidRPr="006D767F">
              <w:rPr>
                <w:rFonts w:ascii="Arial" w:hAnsi="Arial" w:cs="Arial"/>
                <w:sz w:val="18"/>
                <w:szCs w:val="18"/>
              </w:rPr>
              <w:t>80</w:t>
            </w:r>
            <w:r w:rsidRPr="006D767F">
              <w:rPr>
                <w:rFonts w:ascii="Arial" w:hAnsi="Arial" w:cs="Arial"/>
                <w:sz w:val="18"/>
                <w:szCs w:val="18"/>
              </w:rPr>
              <w:t>0 mm (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6D767F">
              <w:rPr>
                <w:rFonts w:ascii="Arial" w:hAnsi="Arial" w:cs="Arial"/>
                <w:sz w:val="18"/>
                <w:szCs w:val="18"/>
              </w:rPr>
              <w:t>100 mm)</w:t>
            </w:r>
            <w:r w:rsidR="004403CC" w:rsidRPr="006D767F">
              <w:rPr>
                <w:rFonts w:ascii="Arial" w:hAnsi="Arial" w:cs="Arial"/>
                <w:sz w:val="18"/>
                <w:szCs w:val="18"/>
              </w:rPr>
              <w:br/>
              <w:t>- gemäß BGI/GUV-I 850-0, DIN 1988 und DIN EN 1717</w:t>
            </w:r>
          </w:p>
          <w:p w14:paraId="3893A30D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12E2EBD0" w14:textId="77777777" w:rsidR="004403CC" w:rsidRPr="006D767F" w:rsidRDefault="004403CC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267D45FC" w14:textId="77777777" w:rsidR="004403CC" w:rsidRPr="00815134" w:rsidRDefault="004403CC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 w:rsidR="0038337A">
              <w:rPr>
                <w:rFonts w:ascii="Arial" w:hAnsi="Arial" w:cs="Arial"/>
                <w:bCs/>
                <w:sz w:val="18"/>
              </w:rPr>
              <w:t>3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085</w:t>
            </w:r>
          </w:p>
          <w:p w14:paraId="2EF28999" w14:textId="77777777" w:rsidR="004403CC" w:rsidRPr="00815134" w:rsidRDefault="004403CC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29957D23" w14:textId="77777777" w:rsidR="004403CC" w:rsidRPr="00815134" w:rsidRDefault="004403CC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59DEE3E4" w14:textId="77777777" w:rsidR="004076B2" w:rsidRPr="007948A5" w:rsidRDefault="004076B2" w:rsidP="004076B2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56D98A94" w14:textId="77777777" w:rsidR="004076B2" w:rsidRPr="007948A5" w:rsidRDefault="004076B2" w:rsidP="004076B2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72A6270E" w14:textId="77777777" w:rsidR="004076B2" w:rsidRPr="007948A5" w:rsidRDefault="004076B2" w:rsidP="004076B2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6B353560" w14:textId="77777777" w:rsidR="004076B2" w:rsidRPr="007948A5" w:rsidRDefault="004076B2" w:rsidP="004076B2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734D964A" w14:textId="77777777" w:rsidR="004076B2" w:rsidRDefault="004076B2" w:rsidP="004076B2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600 x 85 x 85 mm</w:t>
            </w:r>
          </w:p>
          <w:p w14:paraId="5BD8F413" w14:textId="77777777" w:rsidR="000A574A" w:rsidRDefault="000A574A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2D185F49" w14:textId="77777777" w:rsidR="004403CC" w:rsidRPr="00815134" w:rsidRDefault="004403CC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1B0C39F4" w14:textId="77777777" w:rsidR="004403CC" w:rsidRDefault="004403CC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3F181597" w14:textId="77777777" w:rsidR="00FF737A" w:rsidRDefault="00FF737A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01146E" w14:textId="77777777" w:rsidR="00FF737A" w:rsidRDefault="00FF737A" w:rsidP="00FF737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367979E2" w14:textId="77777777" w:rsidR="00FF737A" w:rsidRDefault="00FF737A" w:rsidP="00FF737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6D45963C" w14:textId="77777777" w:rsidR="00FF737A" w:rsidRDefault="00FF737A" w:rsidP="00FF737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1A17269" w14:textId="77777777" w:rsidR="00FF737A" w:rsidRPr="00815134" w:rsidRDefault="00FF737A" w:rsidP="00FF73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56F8D6BD" w14:textId="77777777" w:rsidR="00792B7F" w:rsidRDefault="00792B7F">
      <w:pPr>
        <w:rPr>
          <w:rFonts w:ascii="Arial" w:hAnsi="Arial" w:cs="Arial"/>
          <w:sz w:val="18"/>
          <w:szCs w:val="18"/>
        </w:rPr>
      </w:pPr>
    </w:p>
    <w:p w14:paraId="2352F78A" w14:textId="77777777" w:rsidR="003C3024" w:rsidRDefault="003C3024" w:rsidP="00C958EC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E899E" w14:textId="77777777" w:rsidR="00EB4412" w:rsidRDefault="00EB4412" w:rsidP="00323468">
      <w:r>
        <w:separator/>
      </w:r>
    </w:p>
  </w:endnote>
  <w:endnote w:type="continuationSeparator" w:id="0">
    <w:p w14:paraId="30B06FE6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37147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958EC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958EC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BED88D6" w14:textId="77777777" w:rsidR="00E2730F" w:rsidRDefault="00E2730F">
    <w:pPr>
      <w:pStyle w:val="Fuzeile"/>
    </w:pPr>
  </w:p>
  <w:p w14:paraId="32A73DA1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6AE12E5B" wp14:editId="5BBC549D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B245A" w14:textId="77777777" w:rsidR="00EB4412" w:rsidRDefault="00EB4412" w:rsidP="00323468">
      <w:r>
        <w:separator/>
      </w:r>
    </w:p>
  </w:footnote>
  <w:footnote w:type="continuationSeparator" w:id="0">
    <w:p w14:paraId="64B1A367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04C30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26357A1A" wp14:editId="6C99FF39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Mge7SuGdBaN9XF/ilCaWI8b9sxgqu4BGTtK/3PfkiIRr27qG9iU12PvFJLoqsteaE42fwsA04DMgwcA1vVfqg==" w:salt="9tLzX/8m1/8CqMiNNxUXv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6B2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291A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58EC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66D70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D8F5422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1559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2021-01-19T06:26:00Z</dcterms:created>
  <dcterms:modified xsi:type="dcterms:W3CDTF">2024-08-05T09:43:00Z</dcterms:modified>
</cp:coreProperties>
</file>